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1D8C7" w14:textId="77777777" w:rsidR="004370D6" w:rsidRPr="00AF4629" w:rsidRDefault="004370D6" w:rsidP="004370D6">
      <w:pPr>
        <w:jc w:val="center"/>
        <w:rPr>
          <w:rFonts w:ascii="Times New Roman" w:hAnsi="Times New Roman" w:cs="Times New Roman"/>
          <w:b/>
          <w:sz w:val="28"/>
        </w:rPr>
      </w:pPr>
      <w:r w:rsidRPr="00AF4629">
        <w:rPr>
          <w:rFonts w:ascii="Times New Roman" w:hAnsi="Times New Roman" w:cs="Times New Roman"/>
          <w:b/>
          <w:sz w:val="28"/>
        </w:rPr>
        <w:t>POZIV NA DODJELU BESPOVRATNIH SREDSTAVA</w:t>
      </w:r>
      <w:r w:rsidRPr="00AF4629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02763645" w14:textId="79D53D2C" w:rsidR="004370D6" w:rsidRPr="00AF4629" w:rsidRDefault="00607968" w:rsidP="004370D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color w:val="171796"/>
          <w:sz w:val="28"/>
          <w:szCs w:val="40"/>
        </w:rPr>
        <w:t>CILJANA ZNANSTVENA ISTRAŽIVANJA</w:t>
      </w:r>
    </w:p>
    <w:p w14:paraId="0C0C9ECE" w14:textId="19850B92" w:rsidR="004370D6" w:rsidRPr="00AF4629" w:rsidRDefault="004370D6" w:rsidP="004370D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221D4">
        <w:rPr>
          <w:rFonts w:ascii="Times New Roman" w:hAnsi="Times New Roman" w:cs="Times New Roman"/>
          <w:b/>
          <w:sz w:val="24"/>
          <w:szCs w:val="24"/>
        </w:rPr>
        <w:t>(</w:t>
      </w:r>
      <w:r w:rsidRPr="008221D4">
        <w:rPr>
          <w:rFonts w:ascii="Times New Roman" w:hAnsi="Times New Roman" w:cs="Times New Roman"/>
          <w:b/>
          <w:i/>
          <w:sz w:val="24"/>
          <w:szCs w:val="24"/>
        </w:rPr>
        <w:t>referentni broj:</w:t>
      </w:r>
      <w:r w:rsidR="00F653C3" w:rsidRPr="008221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21D4" w:rsidRPr="008221D4">
        <w:rPr>
          <w:rFonts w:ascii="Times New Roman" w:hAnsi="Times New Roman" w:cs="Times New Roman"/>
          <w:b/>
          <w:i/>
          <w:sz w:val="24"/>
          <w:szCs w:val="24"/>
        </w:rPr>
        <w:t>C3.2.R3-I1.04</w:t>
      </w:r>
      <w:r w:rsidRPr="008221D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1DBE0BA2" w14:textId="77777777" w:rsidR="004370D6" w:rsidRPr="00AF4629" w:rsidRDefault="004370D6" w:rsidP="00076FFA">
      <w:pPr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58976C9" w14:textId="12BC5547" w:rsidR="0064609E" w:rsidRPr="00487A73" w:rsidRDefault="00607968" w:rsidP="00487A73">
      <w:pPr>
        <w:spacing w:after="160" w:line="259" w:lineRule="auto"/>
        <w:jc w:val="center"/>
        <w:rPr>
          <w:rFonts w:ascii="TimesNewRomanPS-BoldMT" w:eastAsia="Calibri" w:hAnsi="TimesNewRomanPS-BoldMT" w:cs="Times New Roman"/>
          <w:b/>
          <w:bCs/>
          <w:color w:val="171796"/>
          <w:sz w:val="28"/>
          <w:szCs w:val="24"/>
          <w:lang w:eastAsia="en-US"/>
        </w:rPr>
      </w:pPr>
      <w:r>
        <w:rPr>
          <w:rFonts w:ascii="TimesNewRomanPS-BoldMT" w:eastAsia="Calibri" w:hAnsi="TimesNewRomanPS-BoldMT" w:cs="Times New Roman"/>
          <w:b/>
          <w:bCs/>
          <w:color w:val="171796"/>
          <w:sz w:val="28"/>
          <w:szCs w:val="24"/>
          <w:lang w:eastAsia="en-US"/>
        </w:rPr>
        <w:t>PRILOG</w:t>
      </w:r>
      <w:r w:rsidR="009453AE" w:rsidRPr="00487A73">
        <w:rPr>
          <w:rFonts w:ascii="TimesNewRomanPS-BoldMT" w:eastAsia="Calibri" w:hAnsi="TimesNewRomanPS-BoldMT" w:cs="Times New Roman"/>
          <w:b/>
          <w:bCs/>
          <w:color w:val="171796"/>
          <w:sz w:val="28"/>
          <w:szCs w:val="24"/>
          <w:lang w:eastAsia="en-US"/>
        </w:rPr>
        <w:t xml:space="preserve"> 12</w:t>
      </w:r>
      <w:r>
        <w:rPr>
          <w:rFonts w:ascii="TimesNewRomanPS-BoldMT" w:eastAsia="Calibri" w:hAnsi="TimesNewRomanPS-BoldMT" w:cs="Times New Roman"/>
          <w:b/>
          <w:bCs/>
          <w:color w:val="171796"/>
          <w:sz w:val="28"/>
          <w:szCs w:val="24"/>
          <w:lang w:eastAsia="en-US"/>
        </w:rPr>
        <w:t>.</w:t>
      </w:r>
    </w:p>
    <w:p w14:paraId="6D3B3AAD" w14:textId="77777777" w:rsidR="009453AE" w:rsidRPr="00AF4629" w:rsidRDefault="009453AE" w:rsidP="009453AE">
      <w:pPr>
        <w:spacing w:after="160" w:line="259" w:lineRule="auto"/>
        <w:jc w:val="center"/>
        <w:rPr>
          <w:rFonts w:ascii="TimesNewRomanPS-BoldMT" w:eastAsia="Calibri" w:hAnsi="TimesNewRomanPS-BoldMT" w:cs="Times New Roman"/>
          <w:b/>
          <w:bCs/>
          <w:color w:val="000000"/>
          <w:sz w:val="24"/>
          <w:szCs w:val="24"/>
          <w:lang w:eastAsia="en-US"/>
        </w:rPr>
      </w:pPr>
    </w:p>
    <w:p w14:paraId="4B5889E0" w14:textId="0A8A0DAC" w:rsidR="009453AE" w:rsidRPr="00AF4629" w:rsidRDefault="009453AE" w:rsidP="009453AE">
      <w:pPr>
        <w:spacing w:after="160" w:line="259" w:lineRule="auto"/>
        <w:jc w:val="center"/>
        <w:rPr>
          <w:rFonts w:ascii="TimesNewRomanPS-BoldMT" w:eastAsia="Calibri" w:hAnsi="TimesNewRomanPS-BoldMT" w:cs="Times New Roman"/>
          <w:b/>
          <w:bCs/>
          <w:color w:val="171796"/>
          <w:sz w:val="28"/>
          <w:szCs w:val="24"/>
          <w:lang w:eastAsia="en-US"/>
        </w:rPr>
      </w:pPr>
      <w:r w:rsidRPr="00AF4629">
        <w:rPr>
          <w:rFonts w:ascii="TimesNewRomanPS-BoldMT" w:eastAsia="Calibri" w:hAnsi="TimesNewRomanPS-BoldMT" w:cs="Times New Roman"/>
          <w:b/>
          <w:bCs/>
          <w:color w:val="171796"/>
          <w:sz w:val="28"/>
          <w:szCs w:val="24"/>
          <w:lang w:eastAsia="en-US"/>
        </w:rPr>
        <w:t>Kontrolna lista za administrativnu provjeru i provjeru prihvatljivosti prijavitelja, partnera i projekta</w:t>
      </w:r>
    </w:p>
    <w:p w14:paraId="5B454C25" w14:textId="4CEBA81E" w:rsidR="00AE68AF" w:rsidRDefault="00AE68AF" w:rsidP="000B706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="-289" w:tblpY="6831"/>
        <w:tblW w:w="9782" w:type="dxa"/>
        <w:tblLook w:val="04A0" w:firstRow="1" w:lastRow="0" w:firstColumn="1" w:lastColumn="0" w:noHBand="0" w:noVBand="1"/>
      </w:tblPr>
      <w:tblGrid>
        <w:gridCol w:w="3611"/>
        <w:gridCol w:w="6171"/>
      </w:tblGrid>
      <w:tr w:rsidR="00EF4360" w14:paraId="2A1C07B5" w14:textId="77777777" w:rsidTr="00487A73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352D984" w14:textId="77777777" w:rsidR="00EF4360" w:rsidRDefault="00EF4360" w:rsidP="00EF4360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Style w:val="fontstyle01"/>
                <w:b/>
                <w:bCs/>
              </w:rPr>
              <w:t>Naziv</w:t>
            </w:r>
            <w:proofErr w:type="spellEnd"/>
            <w:r>
              <w:rPr>
                <w:rStyle w:val="fontstyle01"/>
                <w:b/>
                <w:bCs/>
              </w:rPr>
              <w:t xml:space="preserve"> </w:t>
            </w:r>
            <w:proofErr w:type="spellStart"/>
            <w:r>
              <w:rPr>
                <w:rStyle w:val="fontstyle01"/>
                <w:b/>
                <w:bCs/>
              </w:rPr>
              <w:t>Poziva</w:t>
            </w:r>
            <w:proofErr w:type="spellEnd"/>
            <w:r>
              <w:rPr>
                <w:rStyle w:val="fontstyle01"/>
                <w:b/>
                <w:bCs/>
              </w:rPr>
              <w:t xml:space="preserve"> 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6FAD" w14:textId="5E14B4C1" w:rsidR="00EF4360" w:rsidRDefault="00EF4360" w:rsidP="00EF4360"/>
        </w:tc>
      </w:tr>
      <w:tr w:rsidR="00EF4360" w14:paraId="71500B5F" w14:textId="77777777" w:rsidTr="00487A73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6065A7" w14:textId="77777777" w:rsidR="00EF4360" w:rsidRDefault="00EF4360" w:rsidP="00EF4360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Style w:val="fontstyle01"/>
                <w:b/>
                <w:bCs/>
              </w:rPr>
              <w:t>Referentna</w:t>
            </w:r>
            <w:proofErr w:type="spellEnd"/>
            <w:r>
              <w:rPr>
                <w:rStyle w:val="fontstyle01"/>
                <w:b/>
                <w:bCs/>
              </w:rPr>
              <w:t xml:space="preserve"> </w:t>
            </w:r>
            <w:proofErr w:type="spellStart"/>
            <w:r>
              <w:rPr>
                <w:rStyle w:val="fontstyle01"/>
                <w:b/>
                <w:bCs/>
              </w:rPr>
              <w:t>oznaka</w:t>
            </w:r>
            <w:proofErr w:type="spellEnd"/>
            <w:r>
              <w:rPr>
                <w:rStyle w:val="fontstyle01"/>
                <w:b/>
                <w:bCs/>
              </w:rPr>
              <w:t xml:space="preserve"> </w:t>
            </w:r>
            <w:proofErr w:type="spellStart"/>
            <w:r>
              <w:rPr>
                <w:rStyle w:val="fontstyle01"/>
                <w:b/>
                <w:bCs/>
              </w:rPr>
              <w:t>Poziva</w:t>
            </w:r>
            <w:proofErr w:type="spellEnd"/>
            <w:r>
              <w:rPr>
                <w:rStyle w:val="fontstyle01"/>
                <w:b/>
                <w:bCs/>
              </w:rPr>
              <w:t xml:space="preserve"> 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624D" w14:textId="22B684AE" w:rsidR="00EF4360" w:rsidRDefault="00EF4360" w:rsidP="00EF4360"/>
        </w:tc>
      </w:tr>
      <w:tr w:rsidR="00EF4360" w14:paraId="526F453C" w14:textId="77777777" w:rsidTr="00487A73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6D12ED4" w14:textId="77777777" w:rsidR="00EF4360" w:rsidRDefault="00EF4360" w:rsidP="00EF4360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Naziv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prijavitelja</w:t>
            </w:r>
            <w:proofErr w:type="spellEnd"/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4379" w14:textId="77777777" w:rsidR="00EF4360" w:rsidRDefault="00EF4360" w:rsidP="00EF4360"/>
        </w:tc>
      </w:tr>
      <w:tr w:rsidR="00EF4360" w14:paraId="643884E2" w14:textId="77777777" w:rsidTr="00487A73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BFE531" w14:textId="77777777" w:rsidR="00EF4360" w:rsidRDefault="00EF4360" w:rsidP="00EF4360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Naziv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projektnog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prijedloga</w:t>
            </w:r>
            <w:proofErr w:type="spellEnd"/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4CD7" w14:textId="77777777" w:rsidR="00EF4360" w:rsidRDefault="00EF4360" w:rsidP="00EF4360"/>
        </w:tc>
      </w:tr>
      <w:tr w:rsidR="00EF4360" w14:paraId="3A480236" w14:textId="77777777" w:rsidTr="00487A73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4EB574" w14:textId="77777777" w:rsidR="00EF4360" w:rsidRDefault="00EF4360" w:rsidP="00EF4360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Referentna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oznaka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projektnog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prijedloga</w:t>
            </w:r>
            <w:proofErr w:type="spellEnd"/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1DCC" w14:textId="77777777" w:rsidR="00EF4360" w:rsidRDefault="00EF4360" w:rsidP="00EF4360"/>
        </w:tc>
      </w:tr>
    </w:tbl>
    <w:p w14:paraId="7789A90E" w14:textId="77777777" w:rsidR="00EF4360" w:rsidRDefault="00EF4360" w:rsidP="00EF4360">
      <w:pPr>
        <w:rPr>
          <w:rFonts w:ascii="TimesNewRomanPS-BoldMT" w:hAnsi="TimesNewRomanPS-BoldMT" w:hint="eastAsia"/>
          <w:b/>
          <w:bCs/>
          <w:color w:val="000000"/>
          <w:sz w:val="24"/>
          <w:szCs w:val="24"/>
        </w:rPr>
      </w:pPr>
    </w:p>
    <w:p w14:paraId="44E542A2" w14:textId="61DAE3F5" w:rsidR="00EF4360" w:rsidRDefault="00EF4360" w:rsidP="000B706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TableGrid2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510"/>
        <w:gridCol w:w="2885"/>
      </w:tblGrid>
      <w:tr w:rsidR="009453AE" w:rsidRPr="00AF4629" w14:paraId="161C2E03" w14:textId="77777777" w:rsidTr="00487A73">
        <w:tc>
          <w:tcPr>
            <w:tcW w:w="568" w:type="dxa"/>
            <w:shd w:val="clear" w:color="auto" w:fill="D9E2F3"/>
            <w:vAlign w:val="center"/>
          </w:tcPr>
          <w:p w14:paraId="4EE50F2E" w14:textId="77777777" w:rsidR="009453AE" w:rsidRPr="00AF4629" w:rsidRDefault="009453AE" w:rsidP="009453A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RB</w:t>
            </w:r>
          </w:p>
        </w:tc>
        <w:tc>
          <w:tcPr>
            <w:tcW w:w="4819" w:type="dxa"/>
            <w:shd w:val="clear" w:color="auto" w:fill="D9E2F3"/>
            <w:vAlign w:val="center"/>
          </w:tcPr>
          <w:p w14:paraId="44843872" w14:textId="77777777" w:rsidR="009453AE" w:rsidRPr="00AF4629" w:rsidRDefault="009453AE" w:rsidP="009453A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Kriteriji za administrativnu provjeru</w:t>
            </w:r>
          </w:p>
        </w:tc>
        <w:tc>
          <w:tcPr>
            <w:tcW w:w="1510" w:type="dxa"/>
            <w:shd w:val="clear" w:color="auto" w:fill="D9E2F3"/>
            <w:vAlign w:val="center"/>
          </w:tcPr>
          <w:p w14:paraId="1F763400" w14:textId="77777777" w:rsidR="009453AE" w:rsidRPr="00AF4629" w:rsidRDefault="009453AE" w:rsidP="009453A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Procjena (DA/NE/NP)</w:t>
            </w:r>
          </w:p>
        </w:tc>
        <w:tc>
          <w:tcPr>
            <w:tcW w:w="2885" w:type="dxa"/>
            <w:shd w:val="clear" w:color="auto" w:fill="D9E2F3"/>
            <w:vAlign w:val="center"/>
          </w:tcPr>
          <w:p w14:paraId="14B59B86" w14:textId="77777777" w:rsidR="009453AE" w:rsidRPr="00AF4629" w:rsidRDefault="009453AE" w:rsidP="009453A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Komentar</w:t>
            </w:r>
          </w:p>
        </w:tc>
      </w:tr>
      <w:tr w:rsidR="00AF4629" w:rsidRPr="00AF4629" w14:paraId="1D647B81" w14:textId="77777777" w:rsidTr="00487A73">
        <w:tc>
          <w:tcPr>
            <w:tcW w:w="568" w:type="dxa"/>
            <w:vAlign w:val="center"/>
          </w:tcPr>
          <w:p w14:paraId="521DE3C2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4819" w:type="dxa"/>
            <w:vAlign w:val="center"/>
          </w:tcPr>
          <w:p w14:paraId="45E5FFC9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Projektni prijedlog napisan je na hrvatskom jeziku i latiničnom pismu, sva tražena dokumentacija je na hrvatskom jeziku ili prevedena na hrvatski jezik.</w:t>
            </w:r>
          </w:p>
          <w:p w14:paraId="5FB76BEE" w14:textId="435F1956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Izuzev Obrasca 2. Dodatni informacijski obrazac i Obrasca </w:t>
            </w:r>
            <w:r w:rsidR="00D80B8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8</w:t>
            </w:r>
            <w:r w:rsidRPr="00AF462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.a Životopis voditelja projekta na engleskom jeziku, koji se dostavljaju na engleskom jeziku.</w:t>
            </w:r>
          </w:p>
        </w:tc>
        <w:tc>
          <w:tcPr>
            <w:tcW w:w="1510" w:type="dxa"/>
            <w:vAlign w:val="center"/>
          </w:tcPr>
          <w:p w14:paraId="1AB47D3A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  <w:vAlign w:val="center"/>
          </w:tcPr>
          <w:p w14:paraId="1934E5E7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2410CD31" w14:textId="77777777" w:rsidTr="00487A73">
        <w:tc>
          <w:tcPr>
            <w:tcW w:w="568" w:type="dxa"/>
            <w:vAlign w:val="center"/>
          </w:tcPr>
          <w:p w14:paraId="32E2BA43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4819" w:type="dxa"/>
            <w:vAlign w:val="center"/>
          </w:tcPr>
          <w:p w14:paraId="3F10713C" w14:textId="08B6FF0F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je dostavio Obrazac 2. Dodatni informacijski obrazac.</w:t>
            </w:r>
          </w:p>
        </w:tc>
        <w:tc>
          <w:tcPr>
            <w:tcW w:w="1510" w:type="dxa"/>
            <w:vAlign w:val="center"/>
          </w:tcPr>
          <w:p w14:paraId="74D4DCEA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  <w:vAlign w:val="center"/>
          </w:tcPr>
          <w:p w14:paraId="252C0036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238CEB9B" w14:textId="77777777" w:rsidTr="00487A73">
        <w:tc>
          <w:tcPr>
            <w:tcW w:w="568" w:type="dxa"/>
            <w:vAlign w:val="center"/>
          </w:tcPr>
          <w:p w14:paraId="339CA5C5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3. </w:t>
            </w:r>
          </w:p>
        </w:tc>
        <w:tc>
          <w:tcPr>
            <w:tcW w:w="4819" w:type="dxa"/>
            <w:vAlign w:val="center"/>
          </w:tcPr>
          <w:p w14:paraId="1B904FA9" w14:textId="59BDBF4E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Prijavitelj je dostavio Obrazac 3. Izjava prijavitelja o istinitosti podataka, izbjegavanju dvostrukog financiranja i ispunjavanju preduvjeta za sudjelovanje u postupku dodjele na način opisan u Uputama. </w:t>
            </w:r>
          </w:p>
        </w:tc>
        <w:tc>
          <w:tcPr>
            <w:tcW w:w="1510" w:type="dxa"/>
            <w:vAlign w:val="center"/>
          </w:tcPr>
          <w:p w14:paraId="0A4CB8C0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  <w:vAlign w:val="center"/>
          </w:tcPr>
          <w:p w14:paraId="3C5853A0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573B1A71" w14:textId="77777777" w:rsidTr="00487A73">
        <w:tc>
          <w:tcPr>
            <w:tcW w:w="568" w:type="dxa"/>
            <w:vAlign w:val="center"/>
          </w:tcPr>
          <w:p w14:paraId="703761E9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4819" w:type="dxa"/>
            <w:vAlign w:val="center"/>
          </w:tcPr>
          <w:p w14:paraId="7577E0DB" w14:textId="24EAA3D9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Partner je dostavio Obrazac 4. Izjava partnera o istinitosti podataka, izbjegavanju dvostrukog financiranja i ispunjavanju preduvjeta za 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 xml:space="preserve">sudjelovanje u postupku dodjele na način opisan u Uputama. </w:t>
            </w:r>
          </w:p>
        </w:tc>
        <w:tc>
          <w:tcPr>
            <w:tcW w:w="1510" w:type="dxa"/>
            <w:vAlign w:val="center"/>
          </w:tcPr>
          <w:p w14:paraId="12FA1CB6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  <w:vAlign w:val="center"/>
          </w:tcPr>
          <w:p w14:paraId="202C1C01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4C462052" w14:textId="77777777" w:rsidTr="00487A73">
        <w:tc>
          <w:tcPr>
            <w:tcW w:w="568" w:type="dxa"/>
            <w:vAlign w:val="center"/>
          </w:tcPr>
          <w:p w14:paraId="11725737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4819" w:type="dxa"/>
            <w:vAlign w:val="center"/>
          </w:tcPr>
          <w:p w14:paraId="08608D98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Prijavitelj/partner je dostavio Obrazac 5. Skupna izjava na način opisan u Uputama.</w:t>
            </w:r>
          </w:p>
          <w:p w14:paraId="6A889D9D" w14:textId="7B24B231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*</w:t>
            </w:r>
            <w:r w:rsidRPr="00AF46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Nije primjenjivo za velika poduzeća i istraživačke organizacije</w:t>
            </w:r>
          </w:p>
        </w:tc>
        <w:tc>
          <w:tcPr>
            <w:tcW w:w="1510" w:type="dxa"/>
            <w:vAlign w:val="center"/>
          </w:tcPr>
          <w:p w14:paraId="16137890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  <w:vAlign w:val="center"/>
          </w:tcPr>
          <w:p w14:paraId="0404EEB4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6F3461B5" w14:textId="77777777" w:rsidTr="00487A73">
        <w:tc>
          <w:tcPr>
            <w:tcW w:w="568" w:type="dxa"/>
            <w:vAlign w:val="center"/>
          </w:tcPr>
          <w:p w14:paraId="3952B4B8" w14:textId="77777777" w:rsidR="00AF4629" w:rsidRPr="00AF4629" w:rsidDel="00BC051F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4819" w:type="dxa"/>
            <w:vAlign w:val="center"/>
          </w:tcPr>
          <w:p w14:paraId="34EBC2E6" w14:textId="0C9DC7F9" w:rsidR="00AF4629" w:rsidRPr="00AF4629" w:rsidDel="00BC051F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je dostavio popunjen Obrazac 6. Izjava o usklađenosti projektnog prijedloga s načelom „ne nanosi bitnu štetu“.</w:t>
            </w:r>
          </w:p>
        </w:tc>
        <w:tc>
          <w:tcPr>
            <w:tcW w:w="1510" w:type="dxa"/>
            <w:vAlign w:val="center"/>
          </w:tcPr>
          <w:p w14:paraId="53A0B30B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  <w:vAlign w:val="center"/>
          </w:tcPr>
          <w:p w14:paraId="57017D65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487A73" w:rsidRPr="00AF4629" w14:paraId="0D1FAA03" w14:textId="77777777" w:rsidTr="00EF4360">
        <w:tc>
          <w:tcPr>
            <w:tcW w:w="568" w:type="dxa"/>
            <w:vAlign w:val="center"/>
          </w:tcPr>
          <w:p w14:paraId="24CBCB2F" w14:textId="4A8DFBE7" w:rsidR="00487A73" w:rsidRPr="00AF4629" w:rsidRDefault="00487A73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  <w:vAlign w:val="center"/>
          </w:tcPr>
          <w:p w14:paraId="393E8472" w14:textId="70ADED4B" w:rsidR="00487A73" w:rsidRPr="00AF4629" w:rsidRDefault="00487A73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>Prijavitelj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parner</w:t>
            </w:r>
            <w:proofErr w:type="spellEnd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>dostavio</w:t>
            </w:r>
            <w:proofErr w:type="spellEnd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>ispunjen</w:t>
            </w:r>
            <w:proofErr w:type="spellEnd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>Obrazac</w:t>
            </w:r>
            <w:proofErr w:type="spellEnd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proofErr w:type="spellStart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>Izjava</w:t>
            </w:r>
            <w:proofErr w:type="spellEnd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>prijavitelja</w:t>
            </w:r>
            <w:proofErr w:type="spellEnd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>statusu</w:t>
            </w:r>
            <w:proofErr w:type="spellEnd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>obzirom</w:t>
            </w:r>
            <w:proofErr w:type="spellEnd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 xml:space="preserve"> (ne)</w:t>
            </w:r>
            <w:proofErr w:type="spellStart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>povrativost</w:t>
            </w:r>
            <w:proofErr w:type="spellEnd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>poreza</w:t>
            </w:r>
            <w:proofErr w:type="spellEnd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>dodanu</w:t>
            </w:r>
            <w:proofErr w:type="spellEnd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A73">
              <w:rPr>
                <w:rFonts w:ascii="Times New Roman" w:hAnsi="Times New Roman" w:cs="Times New Roman"/>
                <w:sz w:val="24"/>
                <w:szCs w:val="24"/>
              </w:rPr>
              <w:t>vrijednost</w:t>
            </w:r>
            <w:proofErr w:type="spellEnd"/>
          </w:p>
        </w:tc>
        <w:tc>
          <w:tcPr>
            <w:tcW w:w="1510" w:type="dxa"/>
            <w:vAlign w:val="center"/>
          </w:tcPr>
          <w:p w14:paraId="2E6BCFFF" w14:textId="77777777" w:rsidR="00487A73" w:rsidRPr="00AF4629" w:rsidRDefault="00487A73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14:paraId="79174785" w14:textId="77777777" w:rsidR="00487A73" w:rsidRPr="00AF4629" w:rsidRDefault="00487A73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29" w:rsidRPr="00AF4629" w14:paraId="6CCACFE2" w14:textId="77777777" w:rsidTr="00487A73">
        <w:tc>
          <w:tcPr>
            <w:tcW w:w="568" w:type="dxa"/>
            <w:vAlign w:val="center"/>
          </w:tcPr>
          <w:p w14:paraId="47954AAC" w14:textId="325BC9B1" w:rsidR="00AF4629" w:rsidRPr="00AF4629" w:rsidRDefault="00487A73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="00AF4629"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</w:t>
            </w:r>
          </w:p>
        </w:tc>
        <w:tc>
          <w:tcPr>
            <w:tcW w:w="4819" w:type="dxa"/>
            <w:vAlign w:val="center"/>
          </w:tcPr>
          <w:p w14:paraId="455E944E" w14:textId="44D3A16B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Prijavitelj je dostavio popunjen Obrazac 9. Doprinos Strategiji pametne specijalizacije 2029 </w:t>
            </w:r>
            <w:r w:rsidRPr="00AF462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(ako je primjenjivo)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510" w:type="dxa"/>
            <w:vAlign w:val="center"/>
          </w:tcPr>
          <w:p w14:paraId="586C5CC9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  <w:vAlign w:val="center"/>
          </w:tcPr>
          <w:p w14:paraId="50306CCD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02AF8262" w14:textId="77777777" w:rsidTr="00487A73">
        <w:tc>
          <w:tcPr>
            <w:tcW w:w="568" w:type="dxa"/>
            <w:vAlign w:val="center"/>
          </w:tcPr>
          <w:p w14:paraId="3B960205" w14:textId="06554FCA" w:rsidR="00AF4629" w:rsidRPr="00AF4629" w:rsidRDefault="00487A73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 w:rsidR="00AF4629"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  <w:vAlign w:val="center"/>
          </w:tcPr>
          <w:p w14:paraId="04D84978" w14:textId="2785E04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Prijavitelj je popunio online početnu anketu sukladno uputama za istu. </w:t>
            </w:r>
          </w:p>
        </w:tc>
        <w:tc>
          <w:tcPr>
            <w:tcW w:w="1510" w:type="dxa"/>
            <w:vAlign w:val="center"/>
          </w:tcPr>
          <w:p w14:paraId="7887374A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  <w:vAlign w:val="center"/>
          </w:tcPr>
          <w:p w14:paraId="766102A6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0A33234A" w14:textId="77777777" w:rsidTr="00487A73">
        <w:tc>
          <w:tcPr>
            <w:tcW w:w="568" w:type="dxa"/>
            <w:vAlign w:val="center"/>
          </w:tcPr>
          <w:p w14:paraId="2229A89E" w14:textId="11E2AC9C" w:rsidR="00AF4629" w:rsidRPr="00AF4629" w:rsidRDefault="00487A73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AF4629"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  <w:vAlign w:val="center"/>
          </w:tcPr>
          <w:p w14:paraId="33368606" w14:textId="6D8783B8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je dostavio dokaze o projektnom timu na način opisan u Uputama.</w:t>
            </w:r>
          </w:p>
        </w:tc>
        <w:tc>
          <w:tcPr>
            <w:tcW w:w="1510" w:type="dxa"/>
            <w:vAlign w:val="center"/>
          </w:tcPr>
          <w:p w14:paraId="4DC06FBE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  <w:vAlign w:val="center"/>
          </w:tcPr>
          <w:p w14:paraId="6A8BA483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3BF9D2EB" w14:textId="77777777" w:rsidTr="00487A73">
        <w:tc>
          <w:tcPr>
            <w:tcW w:w="568" w:type="dxa"/>
            <w:vAlign w:val="center"/>
          </w:tcPr>
          <w:p w14:paraId="66DD7E5C" w14:textId="4004A74D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487A7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  <w:vAlign w:val="center"/>
          </w:tcPr>
          <w:p w14:paraId="36E37E7C" w14:textId="45A9CC51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je dostavio dokaze o istraživačkom timu na način opisan u Uputama.</w:t>
            </w:r>
          </w:p>
        </w:tc>
        <w:tc>
          <w:tcPr>
            <w:tcW w:w="1510" w:type="dxa"/>
            <w:vAlign w:val="center"/>
          </w:tcPr>
          <w:p w14:paraId="50781A49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  <w:vAlign w:val="center"/>
          </w:tcPr>
          <w:p w14:paraId="2A95480D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2793D5C3" w14:textId="77777777" w:rsidTr="00487A73">
        <w:tc>
          <w:tcPr>
            <w:tcW w:w="568" w:type="dxa"/>
            <w:vAlign w:val="center"/>
          </w:tcPr>
          <w:p w14:paraId="730DB9FC" w14:textId="0D930B85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487A7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  <w:vAlign w:val="center"/>
          </w:tcPr>
          <w:p w14:paraId="6BC2C193" w14:textId="77777777" w:rsidR="00AF4629" w:rsidRPr="000B6861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</w:pPr>
            <w:r w:rsidRPr="000B686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Prijavitelj/partner je dostavio godišnje izvješće za zadnje odobreno računovodstveno razdoblje ili ekvivalentno godišnje izvješće za zadnju dostupnu godinu </w:t>
            </w:r>
            <w:r w:rsidRPr="000B6861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(ukoliko je primjenjivo)</w:t>
            </w:r>
            <w:r w:rsidRPr="000B6861"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  <w:t>.</w:t>
            </w:r>
          </w:p>
          <w:p w14:paraId="70A4F48D" w14:textId="298902BD" w:rsidR="00AF4629" w:rsidRPr="000B6861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B6861"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  <w:t>*Nije primjenjivo za javne istraživačke organizacije</w:t>
            </w:r>
          </w:p>
        </w:tc>
        <w:tc>
          <w:tcPr>
            <w:tcW w:w="1510" w:type="dxa"/>
            <w:vAlign w:val="center"/>
          </w:tcPr>
          <w:p w14:paraId="0346B6BE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  <w:vAlign w:val="center"/>
          </w:tcPr>
          <w:p w14:paraId="4ADD51B1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3A90119C" w14:textId="77777777" w:rsidTr="00487A73">
        <w:tc>
          <w:tcPr>
            <w:tcW w:w="568" w:type="dxa"/>
            <w:vAlign w:val="center"/>
          </w:tcPr>
          <w:p w14:paraId="5DC4CBE3" w14:textId="5D2D98EC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487A7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  <w:vAlign w:val="center"/>
          </w:tcPr>
          <w:p w14:paraId="54DDA2DD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Prijavitelj/partner je dostavio dokaz o osiguranju vlastitih sredstava za sufinanciranje predloženog projekta </w:t>
            </w:r>
            <w:r w:rsidRPr="00AF462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(ukoliko je primjenjivo)</w:t>
            </w:r>
            <w:r w:rsidRPr="00AF4629"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  <w:t>.</w:t>
            </w:r>
          </w:p>
          <w:p w14:paraId="61CEAA6A" w14:textId="55BDD8DE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  <w:t>*Nije primjenjivo za istraživačke organizacije</w:t>
            </w:r>
          </w:p>
        </w:tc>
        <w:tc>
          <w:tcPr>
            <w:tcW w:w="1510" w:type="dxa"/>
            <w:vAlign w:val="center"/>
          </w:tcPr>
          <w:p w14:paraId="506C9460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  <w:vAlign w:val="center"/>
          </w:tcPr>
          <w:p w14:paraId="708507FB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41E1C553" w14:textId="77777777" w:rsidTr="00487A73">
        <w:tc>
          <w:tcPr>
            <w:tcW w:w="568" w:type="dxa"/>
            <w:vAlign w:val="center"/>
          </w:tcPr>
          <w:p w14:paraId="7A1D640C" w14:textId="39508AFF" w:rsidR="00AF4629" w:rsidRPr="00AF4629" w:rsidDel="0038195F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487A7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  <w:vAlign w:val="center"/>
          </w:tcPr>
          <w:p w14:paraId="54942907" w14:textId="76A16228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Prijavitelj/partner je dostavio izvod iz registra stvarnih vlasnika </w:t>
            </w:r>
            <w:r w:rsidRPr="00AF462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(ukoliko je primjenjivo)</w:t>
            </w:r>
            <w:r w:rsidRPr="00AF4629"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  <w:t>.</w:t>
            </w:r>
            <w:r w:rsidRPr="00AF4629">
              <w:rPr>
                <w:lang w:val="hr-HR"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14:paraId="52F6D75F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  <w:vAlign w:val="center"/>
          </w:tcPr>
          <w:p w14:paraId="62B12B94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5DBCF6FD" w14:textId="77777777" w:rsidTr="00487A73">
        <w:tc>
          <w:tcPr>
            <w:tcW w:w="568" w:type="dxa"/>
            <w:vAlign w:val="center"/>
          </w:tcPr>
          <w:p w14:paraId="3C537CAD" w14:textId="61F13CBD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487A7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  <w:vAlign w:val="center"/>
          </w:tcPr>
          <w:p w14:paraId="69E2CC04" w14:textId="283F888D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Prijavitelj i/ili partner su dostavili statut (ili ekvivalentni akt) istraživačke organizacije </w:t>
            </w:r>
            <w:r w:rsidRPr="00AF46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(ukoliko je primjenjivo)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510" w:type="dxa"/>
            <w:vAlign w:val="center"/>
          </w:tcPr>
          <w:p w14:paraId="3CB9A71F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  <w:vAlign w:val="center"/>
          </w:tcPr>
          <w:p w14:paraId="394D18CB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453AE" w:rsidRPr="00AF4629" w14:paraId="1DBE2E25" w14:textId="77777777" w:rsidTr="00487A73">
        <w:tc>
          <w:tcPr>
            <w:tcW w:w="568" w:type="dxa"/>
            <w:shd w:val="clear" w:color="auto" w:fill="D9E2F3"/>
            <w:vAlign w:val="center"/>
          </w:tcPr>
          <w:p w14:paraId="0D5BE4F6" w14:textId="77777777" w:rsidR="009453AE" w:rsidRPr="00AF4629" w:rsidRDefault="009453AE" w:rsidP="009453A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RB</w:t>
            </w:r>
          </w:p>
        </w:tc>
        <w:tc>
          <w:tcPr>
            <w:tcW w:w="4819" w:type="dxa"/>
            <w:shd w:val="clear" w:color="auto" w:fill="D9E2F3"/>
            <w:vAlign w:val="center"/>
          </w:tcPr>
          <w:p w14:paraId="196B62BF" w14:textId="77777777" w:rsidR="009453AE" w:rsidRPr="00AF4629" w:rsidRDefault="009453AE" w:rsidP="009453A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Kriteriji za p</w:t>
            </w:r>
            <w:r w:rsidRPr="00AF4629">
              <w:rPr>
                <w:rFonts w:ascii="TimesNewRomanPSMT" w:hAnsi="TimesNewRomanPSMT" w:cs="Times New Roman"/>
                <w:b/>
                <w:bCs/>
                <w:color w:val="000000"/>
                <w:sz w:val="24"/>
                <w:szCs w:val="24"/>
                <w:lang w:val="hr-HR"/>
              </w:rPr>
              <w:t>rovjeru prihvatljivosti prijavitelja, partnera, projekta i aktivnosti</w:t>
            </w:r>
          </w:p>
        </w:tc>
        <w:tc>
          <w:tcPr>
            <w:tcW w:w="1510" w:type="dxa"/>
            <w:shd w:val="clear" w:color="auto" w:fill="D9E2F3"/>
            <w:vAlign w:val="center"/>
          </w:tcPr>
          <w:p w14:paraId="47B807C3" w14:textId="77777777" w:rsidR="009453AE" w:rsidRPr="00AF4629" w:rsidRDefault="009453AE" w:rsidP="009453A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Procjena (DA/NE/NP)</w:t>
            </w:r>
          </w:p>
        </w:tc>
        <w:tc>
          <w:tcPr>
            <w:tcW w:w="2885" w:type="dxa"/>
            <w:shd w:val="clear" w:color="auto" w:fill="D9E2F3"/>
            <w:vAlign w:val="center"/>
          </w:tcPr>
          <w:p w14:paraId="7A0E9D87" w14:textId="77777777" w:rsidR="009453AE" w:rsidRPr="00AF4629" w:rsidRDefault="009453AE" w:rsidP="009453AE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Komentar</w:t>
            </w:r>
          </w:p>
        </w:tc>
      </w:tr>
      <w:tr w:rsidR="00AF4629" w:rsidRPr="00AF4629" w14:paraId="7EAC74D4" w14:textId="77777777" w:rsidTr="00487A73">
        <w:tc>
          <w:tcPr>
            <w:tcW w:w="568" w:type="dxa"/>
          </w:tcPr>
          <w:p w14:paraId="23FCFCB6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4819" w:type="dxa"/>
          </w:tcPr>
          <w:p w14:paraId="4E6185DD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Prijavitelj i/ili partner je pravna osoba koja se može svrstati u mikro, mala ili srednja poduzeća 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ili veliko poduzeće sukladno definiciji utvrđenoj u Prilogu I. Definicija malih i srednjih poduzeća Uredbe 651/2014.</w:t>
            </w:r>
          </w:p>
          <w:p w14:paraId="77325D03" w14:textId="0E59496D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Izvor provjere: Prijavni obrazac (Obrazac 1.), Skupna izjava (Obrazac 5.) </w:t>
            </w:r>
          </w:p>
        </w:tc>
        <w:tc>
          <w:tcPr>
            <w:tcW w:w="1510" w:type="dxa"/>
          </w:tcPr>
          <w:p w14:paraId="62273147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149A4DEF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A127D" w:rsidRPr="00AF4629" w14:paraId="1CB8ED0E" w14:textId="77777777" w:rsidTr="00487A73">
        <w:trPr>
          <w:trHeight w:val="1453"/>
        </w:trPr>
        <w:tc>
          <w:tcPr>
            <w:tcW w:w="568" w:type="dxa"/>
          </w:tcPr>
          <w:p w14:paraId="7852C0DA" w14:textId="5F671CC6" w:rsidR="001A127D" w:rsidRPr="00AF4629" w:rsidRDefault="001A127D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2EC5B9DF" w14:textId="7F366280" w:rsidR="001A127D" w:rsidRPr="001A127D" w:rsidRDefault="001A127D" w:rsidP="001A127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</w:t>
            </w:r>
            <w:r w:rsidRPr="001A127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artner je pravna osoba koja se može svrstati u mikro, mala ili srednja poduzeća ili veliko poduzeće sukladno definiciji utvrđenoj u Prilogu I. Definicija malih i srednjih poduzeća Uredbe 651/2014.</w:t>
            </w:r>
          </w:p>
          <w:p w14:paraId="19BD5CCA" w14:textId="72785C40" w:rsidR="001A127D" w:rsidRPr="001A127D" w:rsidRDefault="001A127D" w:rsidP="001A127D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27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Izvor provjere: Prijavni obrazac (Obrazac 1.), Skupna izjava (Obrazac 5.)</w:t>
            </w:r>
          </w:p>
        </w:tc>
        <w:tc>
          <w:tcPr>
            <w:tcW w:w="1510" w:type="dxa"/>
          </w:tcPr>
          <w:p w14:paraId="109D72F3" w14:textId="77777777" w:rsidR="001A127D" w:rsidRPr="00AF4629" w:rsidRDefault="001A127D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034F8549" w14:textId="77777777" w:rsidR="001A127D" w:rsidRPr="00AF4629" w:rsidRDefault="001A127D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29" w:rsidRPr="00AF4629" w14:paraId="57F5BAA0" w14:textId="77777777" w:rsidTr="00487A73">
        <w:trPr>
          <w:trHeight w:val="1453"/>
        </w:trPr>
        <w:tc>
          <w:tcPr>
            <w:tcW w:w="568" w:type="dxa"/>
          </w:tcPr>
          <w:p w14:paraId="390AF342" w14:textId="0EB0A834" w:rsidR="00AF4629" w:rsidRPr="00AF4629" w:rsidRDefault="001A127D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="00AF4629"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</w:tcPr>
          <w:p w14:paraId="057362AD" w14:textId="77777777" w:rsidR="001A127D" w:rsidRPr="001A127D" w:rsidRDefault="001A127D" w:rsidP="001A127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A127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Prijavitelj i/ili partner je ˝istraživačka organizacija˝ </w:t>
            </w:r>
            <w:proofErr w:type="spellStart"/>
            <w:r w:rsidRPr="001A127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odn</w:t>
            </w:r>
            <w:proofErr w:type="spellEnd"/>
            <w:r w:rsidRPr="001A127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privatna ili javna ustanova u sustavu visokog obrazovanja i znanstvene djelatnosti osnovana u skladu s Zakonom o visokom obrazovanju i znanstvenoj djelatnosti (NN 119/2). Ujedno, istraživačka organizacija mora ispunjavati uvjet definicije za organizaciju za istraživanje i širenje znanja sukladno Okviru Zajednice za državne potpore za istraživanje i razvoj i inovacije (2022/C 414/01), poglavlju 1.3., točki 16. (</w:t>
            </w:r>
            <w:proofErr w:type="spellStart"/>
            <w:r w:rsidRPr="001A127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ff</w:t>
            </w:r>
            <w:proofErr w:type="spellEnd"/>
            <w:r w:rsidRPr="001A127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  <w:p w14:paraId="7F3A4F0F" w14:textId="369D4557" w:rsidR="00AF4629" w:rsidRPr="001A127D" w:rsidRDefault="001A127D" w:rsidP="001A127D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A127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Izvor provjere: Prijavni obrazac (Obrazac 1.)</w:t>
            </w:r>
          </w:p>
        </w:tc>
        <w:tc>
          <w:tcPr>
            <w:tcW w:w="1510" w:type="dxa"/>
          </w:tcPr>
          <w:p w14:paraId="7AF7EEC1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148F4925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A127D" w:rsidRPr="00AF4629" w14:paraId="66F4E396" w14:textId="77777777" w:rsidTr="00487A73">
        <w:trPr>
          <w:trHeight w:val="1453"/>
        </w:trPr>
        <w:tc>
          <w:tcPr>
            <w:tcW w:w="568" w:type="dxa"/>
          </w:tcPr>
          <w:p w14:paraId="7EA742CE" w14:textId="22661446" w:rsidR="001A127D" w:rsidRPr="00AF4629" w:rsidRDefault="001A127D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6B6EB0BB" w14:textId="4303FD48" w:rsidR="001A127D" w:rsidRPr="001A127D" w:rsidRDefault="001A127D" w:rsidP="001A127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</w:t>
            </w:r>
            <w:r w:rsidRPr="001A127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artner je ˝istraživačka organizacija˝ </w:t>
            </w:r>
            <w:proofErr w:type="spellStart"/>
            <w:r w:rsidRPr="001A127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odn</w:t>
            </w:r>
            <w:proofErr w:type="spellEnd"/>
            <w:r w:rsidRPr="001A127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privatna ili javna ustanova u sustavu visokog obrazovanja i znanstvene djelatnosti osnovana u skladu s Zakonom o visokom obrazovanju i znanstvenoj djelatnosti (NN 119/2). Ujedno, istraživačka organizacija mora ispunjavati uvjet definicije za organizaciju za istraživanje i širenje znanja sukladno Okviru Zajednice za državne potpore za istraživanje i razvoj i inovacije (2022/C 414/01), poglavlju 1.3., točki 16. (</w:t>
            </w:r>
            <w:proofErr w:type="spellStart"/>
            <w:r w:rsidRPr="001A127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ff</w:t>
            </w:r>
            <w:proofErr w:type="spellEnd"/>
            <w:r w:rsidRPr="001A127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  <w:p w14:paraId="71BADF54" w14:textId="107EE74E" w:rsidR="001A127D" w:rsidRPr="001A127D" w:rsidRDefault="001A127D" w:rsidP="001A127D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27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Izvor provjere: Prijavni obrazac (Obrazac 1.)</w:t>
            </w:r>
          </w:p>
        </w:tc>
        <w:tc>
          <w:tcPr>
            <w:tcW w:w="1510" w:type="dxa"/>
          </w:tcPr>
          <w:p w14:paraId="29169B85" w14:textId="77777777" w:rsidR="001A127D" w:rsidRPr="00AF4629" w:rsidRDefault="001A127D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6358F67C" w14:textId="77777777" w:rsidR="001A127D" w:rsidRPr="00AF4629" w:rsidRDefault="001A127D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629" w:rsidRPr="00AF4629" w14:paraId="610EE6E9" w14:textId="77777777" w:rsidTr="00487A73">
        <w:trPr>
          <w:trHeight w:val="1453"/>
        </w:trPr>
        <w:tc>
          <w:tcPr>
            <w:tcW w:w="568" w:type="dxa"/>
          </w:tcPr>
          <w:p w14:paraId="09057015" w14:textId="796B57B4" w:rsidR="00AF4629" w:rsidRPr="00AF4629" w:rsidRDefault="001A127D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AF4629"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</w:tcPr>
          <w:p w14:paraId="2D113342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se ne nalazi ni u jednoj situaciji sukladno kriterijima isključenja (UZP, poglavlje 2.3.)</w:t>
            </w:r>
          </w:p>
          <w:p w14:paraId="74C3CE0B" w14:textId="07E82CFE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 Izjava prijavitelja (Obrazac 3.)</w:t>
            </w:r>
          </w:p>
        </w:tc>
        <w:tc>
          <w:tcPr>
            <w:tcW w:w="1510" w:type="dxa"/>
          </w:tcPr>
          <w:p w14:paraId="16C47CCD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0AF4813E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7119C3CD" w14:textId="77777777" w:rsidTr="00487A73">
        <w:trPr>
          <w:trHeight w:val="1453"/>
        </w:trPr>
        <w:tc>
          <w:tcPr>
            <w:tcW w:w="568" w:type="dxa"/>
          </w:tcPr>
          <w:p w14:paraId="13BD6C1D" w14:textId="2EC7FD74" w:rsidR="00AF4629" w:rsidRPr="00AF4629" w:rsidRDefault="001A127D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6</w:t>
            </w:r>
            <w:r w:rsidR="00AF4629"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</w:tcPr>
          <w:p w14:paraId="777858BD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Partner se ne nalazi ni u jednoj situaciji sukladno kriterijima isključenja (UZP, poglavlje 2.3.)</w:t>
            </w:r>
            <w:r w:rsidRPr="00AF4629" w:rsidDel="002668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63F552D7" w14:textId="5EF13B4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 Izjava partnera (Obrazac 4.)</w:t>
            </w:r>
          </w:p>
        </w:tc>
        <w:tc>
          <w:tcPr>
            <w:tcW w:w="1510" w:type="dxa"/>
          </w:tcPr>
          <w:p w14:paraId="5577DD5E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72744220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50D8D9C7" w14:textId="77777777" w:rsidTr="00487A73">
        <w:trPr>
          <w:trHeight w:val="1895"/>
        </w:trPr>
        <w:tc>
          <w:tcPr>
            <w:tcW w:w="568" w:type="dxa"/>
          </w:tcPr>
          <w:p w14:paraId="04798B2F" w14:textId="0AF57E30" w:rsidR="00AF4629" w:rsidRPr="00AF4629" w:rsidRDefault="001A127D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="00AF4629"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</w:tcPr>
          <w:p w14:paraId="14C6CFB5" w14:textId="183D5402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hr-HR"/>
              </w:rPr>
            </w:pPr>
            <w:r w:rsidRPr="00AF46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hr-HR"/>
              </w:rPr>
              <w:t xml:space="preserve">Jesu li prilikom svih provedenih provjera dokumentacije (uključujući i prethodne faze postupka dodjele), posebno uzimajući u obzir znakove upozorenja na prijevarno postupanje/korupciju, uočene situacije koje ukazuju na sumnju na korupciju i/ili prijevaru?   </w:t>
            </w:r>
          </w:p>
        </w:tc>
        <w:tc>
          <w:tcPr>
            <w:tcW w:w="1510" w:type="dxa"/>
          </w:tcPr>
          <w:p w14:paraId="2A1B0C00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6AA82D25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59BF95F6" w14:textId="77777777" w:rsidTr="00487A73">
        <w:trPr>
          <w:trHeight w:val="1550"/>
        </w:trPr>
        <w:tc>
          <w:tcPr>
            <w:tcW w:w="568" w:type="dxa"/>
          </w:tcPr>
          <w:p w14:paraId="2A27925E" w14:textId="575AF1FE" w:rsidR="00AF4629" w:rsidRPr="00AF4629" w:rsidRDefault="001A127D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="00AF4629"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</w:tcPr>
          <w:p w14:paraId="2ED02D6C" w14:textId="5B2EAB93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slučaju postojanja sumnje na prijevaru i/ili korupciju jesu li obaviještena nadležna tijela (DORH, USKOK)?</w:t>
            </w:r>
          </w:p>
        </w:tc>
        <w:tc>
          <w:tcPr>
            <w:tcW w:w="1510" w:type="dxa"/>
          </w:tcPr>
          <w:p w14:paraId="036B5FE8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494AE853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40AEDC21" w14:textId="77777777" w:rsidTr="00487A73">
        <w:trPr>
          <w:trHeight w:val="1403"/>
        </w:trPr>
        <w:tc>
          <w:tcPr>
            <w:tcW w:w="568" w:type="dxa"/>
          </w:tcPr>
          <w:p w14:paraId="25E8E818" w14:textId="597CD73B" w:rsidR="00AF4629" w:rsidRPr="00AF4629" w:rsidRDefault="001A127D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 w:rsidR="00AF4629" w:rsidRPr="00AF4629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4819" w:type="dxa"/>
          </w:tcPr>
          <w:p w14:paraId="46920A9B" w14:textId="77777777" w:rsidR="00AF4629" w:rsidRPr="00AF4629" w:rsidRDefault="00AF4629" w:rsidP="00AF462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i partner nije udruga ili dobrotvorna organizacija;</w:t>
            </w:r>
          </w:p>
          <w:p w14:paraId="2C20204F" w14:textId="6BADC4AE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Style w:val="fontstyle01"/>
                <w:rFonts w:ascii="Times New Roman" w:hAnsi="Times New Roman" w:cs="Times New Roman"/>
                <w:bCs/>
                <w:i/>
                <w:lang w:val="hr-HR"/>
              </w:rPr>
              <w:t>Izvor provjere: Prijavni obrazac (Obrazac 1.)</w:t>
            </w:r>
          </w:p>
        </w:tc>
        <w:tc>
          <w:tcPr>
            <w:tcW w:w="1510" w:type="dxa"/>
          </w:tcPr>
          <w:p w14:paraId="678447B2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58BF5F10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416745DB" w14:textId="77777777" w:rsidTr="00487A73">
        <w:trPr>
          <w:trHeight w:val="1403"/>
        </w:trPr>
        <w:tc>
          <w:tcPr>
            <w:tcW w:w="568" w:type="dxa"/>
          </w:tcPr>
          <w:p w14:paraId="11C867BB" w14:textId="47FC2F23" w:rsidR="00AF4629" w:rsidRPr="00AF4629" w:rsidRDefault="001A127D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AF4629"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</w:tcPr>
          <w:p w14:paraId="045F4864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Cilj projekta je u skladu s ciljevima predmetne dodjele; </w:t>
            </w:r>
          </w:p>
          <w:p w14:paraId="504034BE" w14:textId="5668DD7F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Izvor provjere: Prijavni obrazac (Obrazac 1.)</w:t>
            </w:r>
          </w:p>
        </w:tc>
        <w:tc>
          <w:tcPr>
            <w:tcW w:w="1510" w:type="dxa"/>
          </w:tcPr>
          <w:p w14:paraId="4A34459F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525FD47B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3E158086" w14:textId="77777777" w:rsidTr="00487A73">
        <w:trPr>
          <w:trHeight w:val="1403"/>
        </w:trPr>
        <w:tc>
          <w:tcPr>
            <w:tcW w:w="568" w:type="dxa"/>
          </w:tcPr>
          <w:p w14:paraId="5B2430FB" w14:textId="5EAD3E9A" w:rsidR="00AF4629" w:rsidRPr="00AF4629" w:rsidRDefault="001A127D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</w:t>
            </w:r>
            <w:r w:rsidR="00AF4629"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  <w:vAlign w:val="center"/>
          </w:tcPr>
          <w:p w14:paraId="100641AF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Provedba projekta nije započela prije predaje 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projektnog prijedloga;  </w:t>
            </w:r>
          </w:p>
          <w:p w14:paraId="1677E1C8" w14:textId="5B12834E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Izvor provjere: Prijavni obrazac (Obrazac 1.), Izjava prijavitelja (Obrazac 3.) i Izjava partnera (Obrazac 4.);</w:t>
            </w:r>
          </w:p>
        </w:tc>
        <w:tc>
          <w:tcPr>
            <w:tcW w:w="1510" w:type="dxa"/>
          </w:tcPr>
          <w:p w14:paraId="101D6BE8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53C16A3D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3141621E" w14:textId="77777777" w:rsidTr="00487A73">
        <w:trPr>
          <w:trHeight w:val="1403"/>
        </w:trPr>
        <w:tc>
          <w:tcPr>
            <w:tcW w:w="568" w:type="dxa"/>
          </w:tcPr>
          <w:p w14:paraId="523CAA96" w14:textId="706BABFF" w:rsidR="00AF4629" w:rsidRPr="00AF4629" w:rsidRDefault="001A127D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</w:t>
            </w:r>
            <w:r w:rsidR="00AF4629"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</w:tcPr>
          <w:p w14:paraId="70443208" w14:textId="74C19159" w:rsidR="00AF4629" w:rsidRPr="00AF4629" w:rsidRDefault="00AF4629" w:rsidP="00AF4629">
            <w:pPr>
              <w:spacing w:after="12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hr-HR"/>
              </w:rPr>
            </w:pPr>
            <w:r w:rsidRPr="00AF462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hr-HR"/>
              </w:rPr>
              <w:t>Projektom je planiran projektni tim odgovoran za administraciju i upravljanje projektom;</w:t>
            </w:r>
          </w:p>
          <w:p w14:paraId="7C6915F4" w14:textId="03404FED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hr-HR"/>
              </w:rPr>
              <w:t>Izvor provjere:</w:t>
            </w:r>
            <w:r w:rsidRPr="00AF462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 </w:t>
            </w:r>
            <w:r w:rsidRPr="00AF4629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hr-HR"/>
              </w:rPr>
              <w:t>Prijavni obrazac (Obrazac 1.), Životopisima članova projektnog tima (ako prijavitelj ima imenovan projektni tim)</w:t>
            </w:r>
          </w:p>
        </w:tc>
        <w:tc>
          <w:tcPr>
            <w:tcW w:w="1510" w:type="dxa"/>
          </w:tcPr>
          <w:p w14:paraId="667C2D32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44DEC53C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0D866266" w14:textId="77777777" w:rsidTr="00487A73">
        <w:trPr>
          <w:trHeight w:val="1403"/>
        </w:trPr>
        <w:tc>
          <w:tcPr>
            <w:tcW w:w="568" w:type="dxa"/>
          </w:tcPr>
          <w:p w14:paraId="70A7BBB6" w14:textId="736CF2C6" w:rsidR="00AF4629" w:rsidRPr="00AF4629" w:rsidRDefault="001A127D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</w:t>
            </w:r>
            <w:r w:rsidR="00AF4629"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</w:tcPr>
          <w:p w14:paraId="5546E3AE" w14:textId="77777777" w:rsidR="00AF4629" w:rsidRPr="00AF4629" w:rsidRDefault="00AF4629" w:rsidP="00AF4629">
            <w:pPr>
              <w:spacing w:after="12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hr-HR"/>
              </w:rPr>
            </w:pPr>
            <w:r w:rsidRPr="00AF462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hr-HR"/>
              </w:rPr>
              <w:t>Projektom je planiran istraživački tim;</w:t>
            </w:r>
          </w:p>
          <w:p w14:paraId="6DD93637" w14:textId="1B9966FA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Izvor provjere: Prijavni obrazac (Obrazac 1.), Životopis (Obrazac 8.), za voditelja projekta i istraživačkog tima potrebno je dostaviti Obrazac 8. i 8.a te Ugovor o radu </w:t>
            </w:r>
          </w:p>
        </w:tc>
        <w:tc>
          <w:tcPr>
            <w:tcW w:w="1510" w:type="dxa"/>
          </w:tcPr>
          <w:p w14:paraId="4101DAFC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7F3ACAE3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4CE95E17" w14:textId="77777777" w:rsidTr="00487A73">
        <w:trPr>
          <w:trHeight w:val="1403"/>
        </w:trPr>
        <w:tc>
          <w:tcPr>
            <w:tcW w:w="568" w:type="dxa"/>
          </w:tcPr>
          <w:p w14:paraId="1CAAE5C1" w14:textId="0781E4B2" w:rsidR="00AF4629" w:rsidRPr="00AF4629" w:rsidRDefault="001A127D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14</w:t>
            </w:r>
            <w:r w:rsidR="00AF4629"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</w:tcPr>
          <w:p w14:paraId="67104A5A" w14:textId="77777777" w:rsidR="00AF4629" w:rsidRPr="00AF4629" w:rsidRDefault="00AF4629" w:rsidP="00AF4629">
            <w:pPr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Predviđeno trajanje projekta je minimalno 18 mjeseci, a maksimalno 36 mjeseci; </w:t>
            </w:r>
          </w:p>
          <w:p w14:paraId="633CDF33" w14:textId="77014E1C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Izvor provjere: </w:t>
            </w:r>
            <w:r w:rsidRPr="00AF4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hr-HR"/>
              </w:rPr>
              <w:t>Prijavni obrazac (Obrazac 1.)</w:t>
            </w:r>
          </w:p>
        </w:tc>
        <w:tc>
          <w:tcPr>
            <w:tcW w:w="1510" w:type="dxa"/>
          </w:tcPr>
          <w:p w14:paraId="314B894F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39DF771D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76C3619C" w14:textId="77777777" w:rsidTr="00487A73">
        <w:trPr>
          <w:trHeight w:val="1403"/>
        </w:trPr>
        <w:tc>
          <w:tcPr>
            <w:tcW w:w="568" w:type="dxa"/>
          </w:tcPr>
          <w:p w14:paraId="0C92701C" w14:textId="6E65E5A2" w:rsidR="00AF4629" w:rsidRPr="00AF4629" w:rsidRDefault="001A127D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</w:t>
            </w:r>
            <w:r w:rsidR="00AF4629"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  <w:vAlign w:val="center"/>
          </w:tcPr>
          <w:p w14:paraId="081E8C33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</w:t>
            </w:r>
            <w:r w:rsidRPr="00AF46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HR"/>
              </w:rPr>
              <w:t xml:space="preserve">rojekt u trenutku podnošenja projektnog prijedloga nije fizički niti financijski završen, niti se projekt smije završiti prije potpisa Ugovora o dodjeli bespovratnih sredstava; </w:t>
            </w:r>
          </w:p>
          <w:p w14:paraId="68E3A515" w14:textId="16F5361B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Calibri" w:hAnsi="Calibri" w:cs="Times New Roman"/>
                <w:sz w:val="24"/>
                <w:szCs w:val="24"/>
                <w:lang w:val="hr-HR"/>
              </w:rPr>
              <w:t xml:space="preserve"> </w:t>
            </w:r>
            <w:r w:rsidRPr="00AF462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  <w:lang w:val="hr-HR"/>
              </w:rPr>
              <w:t xml:space="preserve">Izvor provjere: </w:t>
            </w:r>
            <w:r w:rsidRPr="00AF46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Izjava prijavitelja (Obrazac 3.) i Izjava partnera (Obrazac 4.);</w:t>
            </w:r>
          </w:p>
        </w:tc>
        <w:tc>
          <w:tcPr>
            <w:tcW w:w="1510" w:type="dxa"/>
          </w:tcPr>
          <w:p w14:paraId="0040F857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5783CFAF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04DDB63B" w14:textId="77777777" w:rsidTr="00487A73">
        <w:trPr>
          <w:trHeight w:val="1403"/>
        </w:trPr>
        <w:tc>
          <w:tcPr>
            <w:tcW w:w="568" w:type="dxa"/>
          </w:tcPr>
          <w:p w14:paraId="6EA7C690" w14:textId="1790D10A" w:rsidR="00AF4629" w:rsidRPr="00AF4629" w:rsidRDefault="001A127D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</w:t>
            </w:r>
            <w:r w:rsidR="00AF4629"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</w:tcPr>
          <w:p w14:paraId="5829586A" w14:textId="77777777" w:rsidR="00AF4629" w:rsidRPr="00AF4629" w:rsidRDefault="00AF4629" w:rsidP="00AF4629">
            <w:pPr>
              <w:spacing w:after="120"/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AF4629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Projekt se provodi na prihvatljivom zemljopisnom području, na teritoriju RH;</w:t>
            </w:r>
          </w:p>
          <w:p w14:paraId="35796EA9" w14:textId="4531B399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Style w:val="eop"/>
                <w:rFonts w:ascii="Times New Roman" w:hAnsi="Times New Roman" w:cs="Times New Roman"/>
                <w:i/>
                <w:color w:val="000000"/>
                <w:sz w:val="24"/>
                <w:szCs w:val="24"/>
                <w:lang w:val="hr-HR"/>
              </w:rPr>
              <w:t>Izvor provjere: Prijavni obrazac (Obrazac 1.)</w:t>
            </w:r>
          </w:p>
        </w:tc>
        <w:tc>
          <w:tcPr>
            <w:tcW w:w="1510" w:type="dxa"/>
          </w:tcPr>
          <w:p w14:paraId="0E97160D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55359D3B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0F188433" w14:textId="77777777" w:rsidTr="00487A73">
        <w:trPr>
          <w:trHeight w:val="1403"/>
        </w:trPr>
        <w:tc>
          <w:tcPr>
            <w:tcW w:w="568" w:type="dxa"/>
          </w:tcPr>
          <w:p w14:paraId="3B51B3D7" w14:textId="066BF22E" w:rsidR="00AF4629" w:rsidRPr="00AF4629" w:rsidRDefault="001A127D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</w:t>
            </w:r>
            <w:r w:rsidR="00AF4629"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  <w:vAlign w:val="center"/>
          </w:tcPr>
          <w:p w14:paraId="1EC3CD4D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Projekt ne uključuje aktivnosti namijenjene proizvodnji proizvoda koji su navedeni na popisu Uredbe o popisu robe vojne namjene, obrambenih proizvoda i nevojnih ubojnih sredstava (NN 26/18, 37/18, 69/19, 107/21</w:t>
            </w:r>
            <w:r w:rsidRPr="00AF462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hr-HR"/>
              </w:rPr>
              <w:t>);</w:t>
            </w:r>
          </w:p>
          <w:p w14:paraId="486CFFC5" w14:textId="58A7B8D8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hr-HR"/>
              </w:rPr>
              <w:t>Izvor provjere: Izjava prijavitelja (Obrazac 3.), Izjava partnera (Obrazac 4.)</w:t>
            </w:r>
          </w:p>
        </w:tc>
        <w:tc>
          <w:tcPr>
            <w:tcW w:w="1510" w:type="dxa"/>
          </w:tcPr>
          <w:p w14:paraId="189CF90B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590AD19E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3BFAB1F5" w14:textId="77777777" w:rsidTr="00487A73">
        <w:trPr>
          <w:trHeight w:val="1403"/>
        </w:trPr>
        <w:tc>
          <w:tcPr>
            <w:tcW w:w="568" w:type="dxa"/>
          </w:tcPr>
          <w:p w14:paraId="3C349A86" w14:textId="3AE073EB" w:rsidR="00AF4629" w:rsidRPr="00AF4629" w:rsidRDefault="001A127D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</w:t>
            </w:r>
            <w:r w:rsidR="00AF4629"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  <w:vAlign w:val="center"/>
          </w:tcPr>
          <w:p w14:paraId="356B2750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 xml:space="preserve">Projekt ne uključuje aktivnosti koje su bile dio operacije koja je, ili je trebala biti, podložna postupku povrata sredstava (u skladu s člankom 125. stavkom 3(f) Uredbe (EU) br. 1303/2013) nakon promjene </w:t>
            </w:r>
            <w:r w:rsidRPr="00AF4629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proizvodne aktivnosti izvan programskog područja; </w:t>
            </w:r>
          </w:p>
          <w:p w14:paraId="4918E4DD" w14:textId="6ACFF0AA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hr-HR"/>
              </w:rPr>
              <w:t>Izvor provjere: Izjava prijavitelja (Obrazac 3.) i Izjava partnera (Obrazac 4.);</w:t>
            </w:r>
          </w:p>
        </w:tc>
        <w:tc>
          <w:tcPr>
            <w:tcW w:w="1510" w:type="dxa"/>
          </w:tcPr>
          <w:p w14:paraId="5B10D87C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304E03F6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7BE057CC" w14:textId="77777777" w:rsidTr="00487A73">
        <w:trPr>
          <w:trHeight w:val="1403"/>
        </w:trPr>
        <w:tc>
          <w:tcPr>
            <w:tcW w:w="568" w:type="dxa"/>
          </w:tcPr>
          <w:p w14:paraId="3553F1A2" w14:textId="3DC516DD" w:rsidR="00AF4629" w:rsidRPr="00AF4629" w:rsidRDefault="001A127D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</w:t>
            </w:r>
            <w:r w:rsidR="00AF4629"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  <w:vAlign w:val="center"/>
          </w:tcPr>
          <w:p w14:paraId="4650AA56" w14:textId="77777777" w:rsidR="00AF4629" w:rsidRPr="00AF4629" w:rsidRDefault="00AF4629" w:rsidP="00AF4629">
            <w:pPr>
              <w:spacing w:after="120"/>
              <w:ind w:left="-4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</w:t>
            </w:r>
            <w:r w:rsidRPr="00AF4629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 xml:space="preserve">rojekt je u skladu s odredbama svih relevantnih nacionalnih zakonodavnih akata, </w:t>
            </w: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uvažavajući pravila o državnim potporama/potporama male vrijednosti te je u skladu sa specifičnim pravilima i zahtjevima primjenjivima na ovaj Poziv;</w:t>
            </w:r>
            <w:r w:rsidRPr="00AF4629" w:rsidDel="000D30CB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 xml:space="preserve"> </w:t>
            </w:r>
          </w:p>
          <w:p w14:paraId="70699BDB" w14:textId="1FA37365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bCs/>
                <w:i/>
                <w:color w:val="000000"/>
                <w:sz w:val="24"/>
                <w:shd w:val="clear" w:color="auto" w:fill="FFFFFF"/>
                <w:lang w:val="hr-HR"/>
              </w:rPr>
              <w:t xml:space="preserve">Izvor provjere: </w:t>
            </w:r>
            <w:r w:rsidRPr="00AF4629">
              <w:rPr>
                <w:rFonts w:ascii="Times New Roman" w:hAnsi="Times New Roman" w:cs="Times New Roman"/>
                <w:i/>
                <w:iCs/>
                <w:sz w:val="24"/>
                <w:lang w:val="hr-HR"/>
              </w:rPr>
              <w:t>Izjava prijavitelja (Obrazac 3.) i Izjava partnera (Obrazac 4.);</w:t>
            </w:r>
          </w:p>
        </w:tc>
        <w:tc>
          <w:tcPr>
            <w:tcW w:w="1510" w:type="dxa"/>
          </w:tcPr>
          <w:p w14:paraId="1E8D0FC1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24A227DF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530A4682" w14:textId="77777777" w:rsidTr="00487A73">
        <w:trPr>
          <w:trHeight w:val="1403"/>
        </w:trPr>
        <w:tc>
          <w:tcPr>
            <w:tcW w:w="568" w:type="dxa"/>
          </w:tcPr>
          <w:p w14:paraId="1E2FC71B" w14:textId="251F2735" w:rsidR="00AF4629" w:rsidRPr="00AF4629" w:rsidRDefault="001A127D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</w:t>
            </w:r>
            <w:r w:rsidR="00AF4629"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  <w:vAlign w:val="center"/>
          </w:tcPr>
          <w:p w14:paraId="5C8EAE79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</w:t>
            </w:r>
            <w:r w:rsidRPr="00AF4629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 xml:space="preserve">rojekt se, na način opisan u projektnom prijedlogu, ne bi mogao provesti bez potpore iz NPOO-a;  </w:t>
            </w:r>
          </w:p>
          <w:p w14:paraId="29F627A8" w14:textId="68C84E6B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bCs/>
                <w:i/>
                <w:color w:val="000000"/>
                <w:sz w:val="24"/>
                <w:shd w:val="clear" w:color="auto" w:fill="FFFFFF"/>
                <w:lang w:val="hr-HR"/>
              </w:rPr>
              <w:lastRenderedPageBreak/>
              <w:t xml:space="preserve">Izvor provjere: </w:t>
            </w:r>
            <w:r w:rsidRPr="00AF4629">
              <w:rPr>
                <w:rFonts w:ascii="Times New Roman" w:hAnsi="Times New Roman" w:cs="Times New Roman"/>
                <w:i/>
                <w:iCs/>
                <w:sz w:val="24"/>
                <w:lang w:val="hr-HR"/>
              </w:rPr>
              <w:t>Izjava prijavitelja (Obrazac 3.) i Izjava partnera (Obrazac 4.);</w:t>
            </w:r>
          </w:p>
        </w:tc>
        <w:tc>
          <w:tcPr>
            <w:tcW w:w="1510" w:type="dxa"/>
          </w:tcPr>
          <w:p w14:paraId="635C317E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62E3AA54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07825C3E" w14:textId="77777777" w:rsidTr="00487A73">
        <w:trPr>
          <w:trHeight w:val="1403"/>
        </w:trPr>
        <w:tc>
          <w:tcPr>
            <w:tcW w:w="568" w:type="dxa"/>
          </w:tcPr>
          <w:p w14:paraId="5F562696" w14:textId="6E51DF96" w:rsidR="00AF4629" w:rsidRPr="00AF4629" w:rsidRDefault="001A127D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21</w:t>
            </w:r>
            <w:r w:rsidR="00AF4629"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</w:tcPr>
          <w:p w14:paraId="67753F60" w14:textId="77777777" w:rsidR="00AF4629" w:rsidRPr="00AF4629" w:rsidRDefault="00AF4629" w:rsidP="00AF4629">
            <w:pPr>
              <w:spacing w:after="120"/>
              <w:ind w:left="-45"/>
              <w:rPr>
                <w:rFonts w:ascii="Times New Roman" w:hAnsi="Times New Roman" w:cs="Times New Roman"/>
                <w:bCs/>
                <w:i/>
                <w:color w:val="000000"/>
                <w:sz w:val="24"/>
                <w:shd w:val="clear" w:color="auto" w:fill="FFFFFF"/>
                <w:lang w:val="hr-HR"/>
              </w:rPr>
            </w:pPr>
            <w:r w:rsidRPr="00AF462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  <w:t>Projekt poštuje načelo nekumulativnosti, odnosno ne predstavlja dvostruko financiranje</w:t>
            </w:r>
            <w:r w:rsidRPr="00AF4629">
              <w:rPr>
                <w:rFonts w:ascii="Times New Roman" w:hAnsi="Times New Roman" w:cs="Times New Roman"/>
                <w:bCs/>
                <w:i/>
                <w:color w:val="000000"/>
                <w:sz w:val="24"/>
                <w:shd w:val="clear" w:color="auto" w:fill="FFFFFF"/>
                <w:lang w:val="hr-HR"/>
              </w:rPr>
              <w:t xml:space="preserve">; </w:t>
            </w:r>
          </w:p>
          <w:p w14:paraId="07132721" w14:textId="180D4448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bCs/>
                <w:i/>
                <w:color w:val="000000"/>
                <w:sz w:val="24"/>
                <w:shd w:val="clear" w:color="auto" w:fill="FFFFFF"/>
                <w:lang w:val="hr-HR"/>
              </w:rPr>
              <w:t>Izvor provjere: Izjava prijavitelja (Obrazac 3.) i Izjava partnera (Obrazac 4.);</w:t>
            </w:r>
          </w:p>
        </w:tc>
        <w:tc>
          <w:tcPr>
            <w:tcW w:w="1510" w:type="dxa"/>
          </w:tcPr>
          <w:p w14:paraId="04D0E047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5C38BB9D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7EE50CC5" w14:textId="77777777" w:rsidTr="00487A73">
        <w:trPr>
          <w:trHeight w:val="1403"/>
        </w:trPr>
        <w:tc>
          <w:tcPr>
            <w:tcW w:w="568" w:type="dxa"/>
          </w:tcPr>
          <w:p w14:paraId="27A74F94" w14:textId="35428509" w:rsidR="00AF4629" w:rsidRPr="00AF4629" w:rsidRDefault="001A127D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22</w:t>
            </w:r>
            <w:r w:rsidR="00AF4629"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  <w:vAlign w:val="center"/>
          </w:tcPr>
          <w:p w14:paraId="5001420A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</w:t>
            </w:r>
            <w:r w:rsidRPr="00AF462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hr-HR"/>
              </w:rPr>
              <w:t>rojekt je spreman za početak provedbe aktivnosti projekta i njihov završetak u skladu s planom aktivnosti (UzP 5.1.)</w:t>
            </w:r>
            <w:r w:rsidRPr="00AF4629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 xml:space="preserve"> </w:t>
            </w:r>
          </w:p>
          <w:p w14:paraId="58A498A9" w14:textId="5B4F6933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bCs/>
                <w:i/>
                <w:color w:val="000000"/>
                <w:sz w:val="24"/>
                <w:shd w:val="clear" w:color="auto" w:fill="FFFFFF"/>
                <w:lang w:val="hr-HR"/>
              </w:rPr>
              <w:t xml:space="preserve">Izvor provjere: Prijavni obrazac (Obrazac 1.), </w:t>
            </w:r>
            <w:r w:rsidRPr="00AF4629">
              <w:rPr>
                <w:rFonts w:ascii="Times New Roman" w:hAnsi="Times New Roman" w:cs="Times New Roman"/>
                <w:i/>
                <w:iCs/>
                <w:sz w:val="24"/>
                <w:lang w:val="hr-HR"/>
              </w:rPr>
              <w:t>Izjava prijavitelja (Obrazac 3.) i Izjava partnera (Obrazac 4.);</w:t>
            </w:r>
          </w:p>
        </w:tc>
        <w:tc>
          <w:tcPr>
            <w:tcW w:w="1510" w:type="dxa"/>
          </w:tcPr>
          <w:p w14:paraId="3D817891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2AFB1F1B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1F603356" w14:textId="77777777" w:rsidTr="00487A73">
        <w:trPr>
          <w:trHeight w:val="1403"/>
        </w:trPr>
        <w:tc>
          <w:tcPr>
            <w:tcW w:w="568" w:type="dxa"/>
          </w:tcPr>
          <w:p w14:paraId="5A02A3A6" w14:textId="0BABE1BE" w:rsidR="00AF4629" w:rsidRPr="00AF4629" w:rsidRDefault="001A127D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23</w:t>
            </w:r>
            <w:r w:rsidR="00AF4629"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  <w:vAlign w:val="center"/>
          </w:tcPr>
          <w:p w14:paraId="1083B521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Iznos </w:t>
            </w:r>
            <w:r w:rsidRPr="00AF4629"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  <w:t>traženih bespovratnih sredstava za projekt u okviru je propisanog najmanjeg i najvećeg dopuštenog iznosa bespovratnih sredstava za financiranje prihvatljivih izdataka koji se mogu dodijeliti temeljem ovog Poziva;</w:t>
            </w:r>
          </w:p>
          <w:p w14:paraId="324D0C7E" w14:textId="27C8602C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 Prijavni obrazac (Obrazac 1.)</w:t>
            </w:r>
          </w:p>
        </w:tc>
        <w:tc>
          <w:tcPr>
            <w:tcW w:w="1510" w:type="dxa"/>
          </w:tcPr>
          <w:p w14:paraId="50E51AE9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00462E05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6DEBABD4" w14:textId="77777777" w:rsidTr="00487A73">
        <w:trPr>
          <w:trHeight w:val="1403"/>
        </w:trPr>
        <w:tc>
          <w:tcPr>
            <w:tcW w:w="568" w:type="dxa"/>
          </w:tcPr>
          <w:p w14:paraId="5D7884A1" w14:textId="0CE8C237" w:rsidR="00AF4629" w:rsidRPr="00AF4629" w:rsidRDefault="001A127D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24</w:t>
            </w:r>
            <w:r w:rsidR="00AF4629"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  <w:vAlign w:val="center"/>
          </w:tcPr>
          <w:p w14:paraId="4D1E3FC4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 je u skladu s načelom „ne nanosi bitnu štetu“ što znači da projekt ne uključuje aktivnosti kojima se nanosi bitna šteta bilo kojem od okolišnih ciljeva, u smislu članka 17. Uredbe o taksonomiji (Uredba (EU) 2020/852). Istraživačke aktivnosti nisu povezane s aktivnostima navedenima na listi automatski isključenih aktivnosti prema načelu „ne nanosi bitnu štetu“ i usklađene su s nacionalnim i EU zakonodavstvom iz područja zaštite okoliša;</w:t>
            </w:r>
          </w:p>
          <w:p w14:paraId="73850926" w14:textId="1C811C7F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 Obrazac usklađenosti projektnog prijedloga s načelom „ne nanosi bitnu štetu“ (Obrazac 6.)</w:t>
            </w:r>
          </w:p>
        </w:tc>
        <w:tc>
          <w:tcPr>
            <w:tcW w:w="1510" w:type="dxa"/>
          </w:tcPr>
          <w:p w14:paraId="51BCEFE3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584BC5AF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1C2C498F" w14:textId="77777777" w:rsidTr="00487A73">
        <w:trPr>
          <w:trHeight w:val="1403"/>
        </w:trPr>
        <w:tc>
          <w:tcPr>
            <w:tcW w:w="568" w:type="dxa"/>
          </w:tcPr>
          <w:p w14:paraId="3558CE8D" w14:textId="78876525" w:rsidR="00AF4629" w:rsidRPr="00AF4629" w:rsidRDefault="001A127D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25</w:t>
            </w:r>
            <w:r w:rsidR="00AF4629"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</w:tcPr>
          <w:p w14:paraId="202EE2E5" w14:textId="77777777" w:rsidR="00AF4629" w:rsidRPr="00AF4629" w:rsidRDefault="00AF4629" w:rsidP="00AF462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Aktivnosti projekta su u skladu s prihvatljivim aktivnostima u sklopu ovog Poziva kako su navedene u poglavlju 2.7. Uputa za prijavitelje. </w:t>
            </w:r>
          </w:p>
          <w:p w14:paraId="2AF8BC9C" w14:textId="41C32BDB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 Prijavni obrazac (Obrazac 1.)</w:t>
            </w:r>
          </w:p>
        </w:tc>
        <w:tc>
          <w:tcPr>
            <w:tcW w:w="1510" w:type="dxa"/>
          </w:tcPr>
          <w:p w14:paraId="236867CB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77629648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F4629" w:rsidRPr="00AF4629" w14:paraId="60A01A23" w14:textId="77777777" w:rsidTr="00487A73">
        <w:trPr>
          <w:trHeight w:val="1403"/>
        </w:trPr>
        <w:tc>
          <w:tcPr>
            <w:tcW w:w="568" w:type="dxa"/>
          </w:tcPr>
          <w:p w14:paraId="04A7082B" w14:textId="66FBE845" w:rsidR="00AF4629" w:rsidRPr="00AF4629" w:rsidRDefault="001A127D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26</w:t>
            </w:r>
            <w:bookmarkStart w:id="0" w:name="_GoBack"/>
            <w:bookmarkEnd w:id="0"/>
            <w:r w:rsidR="00AF4629"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4819" w:type="dxa"/>
          </w:tcPr>
          <w:p w14:paraId="77764107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 udovoljava kriteriju iz poglavlja 2.2. Uputa za prijavitelje, odnosno temelji se na učinkovitoj suradnji između prijavitelja i partnera.</w:t>
            </w:r>
          </w:p>
          <w:p w14:paraId="16F1090E" w14:textId="0EA9ACE5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F462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lastRenderedPageBreak/>
              <w:t>Izvor provjere: Prijavni obrazac (Obrazac 1.)</w:t>
            </w:r>
          </w:p>
        </w:tc>
        <w:tc>
          <w:tcPr>
            <w:tcW w:w="1510" w:type="dxa"/>
          </w:tcPr>
          <w:p w14:paraId="37F510BD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885" w:type="dxa"/>
          </w:tcPr>
          <w:p w14:paraId="4F8FF468" w14:textId="77777777" w:rsidR="00AF4629" w:rsidRPr="00AF4629" w:rsidRDefault="00AF4629" w:rsidP="00AF462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8"/>
      </w:tblGrid>
      <w:tr w:rsidR="00E57E99" w:rsidRPr="00AF4629" w14:paraId="269FD0FF" w14:textId="77777777" w:rsidTr="00F764E3">
        <w:trPr>
          <w:jc w:val="center"/>
        </w:trPr>
        <w:tc>
          <w:tcPr>
            <w:tcW w:w="9698" w:type="dxa"/>
          </w:tcPr>
          <w:p w14:paraId="23B2E22A" w14:textId="284FE7C5" w:rsidR="00E57E99" w:rsidRPr="00AF4629" w:rsidRDefault="00E57E99" w:rsidP="00F764E3">
            <w:pPr>
              <w:tabs>
                <w:tab w:val="left" w:pos="6047"/>
              </w:tabs>
              <w:spacing w:after="0" w:line="240" w:lineRule="auto"/>
              <w:jc w:val="both"/>
              <w:outlineLvl w:val="1"/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F46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Odluka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F46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osobe odgovorne za obavljanje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F462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administrativne 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provjere i provjere prihvatljivosti prijavitelja, partnera i projekta</w:t>
            </w:r>
            <w:r w:rsidRPr="00AF4629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&lt;navedeni dio </w:t>
            </w:r>
            <w:r w:rsidRPr="00AF46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unosi se onoliko puta koliko se od prijavitelja traže pojašnjenja, sve dok se ne donese odluka o tome udovoljava li projektni prijedlog ili ne </w:t>
            </w:r>
            <w:r w:rsidRPr="00AF4629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KP u</w:t>
            </w:r>
            <w:r w:rsidRPr="00AF4629">
              <w:rPr>
                <w:rStyle w:val="longtext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r w:rsidRPr="00AF4629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administrativnoj provjeri i provjeri prihvatljivosti prijavitelja, partnera i projekta </w:t>
            </w:r>
            <w:r w:rsidRPr="00AF4629">
              <w:rPr>
                <w:rFonts w:ascii="Times New Roman" w:hAnsi="Times New Roman" w:cs="Times New Roman"/>
                <w:i/>
                <w:sz w:val="24"/>
                <w:szCs w:val="24"/>
              </w:rPr>
              <w:t>&gt;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</w:p>
          <w:p w14:paraId="209B1FB4" w14:textId="71B17920" w:rsidR="00E57E99" w:rsidRPr="00AF4629" w:rsidRDefault="00E57E99" w:rsidP="00F764E3">
            <w:pPr>
              <w:spacing w:after="0" w:line="240" w:lineRule="auto"/>
              <w:jc w:val="both"/>
              <w:rPr>
                <w:rStyle w:val="longtext"/>
                <w:rFonts w:ascii="Times New Roman" w:hAnsi="Times New Roman" w:cs="Times New Roman"/>
                <w:sz w:val="24"/>
                <w:szCs w:val="24"/>
              </w:rPr>
            </w:pPr>
            <w:r w:rsidRPr="00AF46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AF46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AF462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___ Nije jasno udovoljava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li p</w:t>
            </w:r>
            <w:r w:rsidRPr="00AF462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rojektni prijedlog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F462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svim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F462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zahtjevima administrativne 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provjere i provjere prihvatljivosti prijavitelja, partnera i projekta i potrebno  je podnijeti </w:t>
            </w:r>
            <w:r w:rsidRPr="00AF462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dodatne podatke/pojašnjenja: (upisati koji podaci/pojašnjenja se traže i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F462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rok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F462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za njihovo podnošenje)</w:t>
            </w:r>
          </w:p>
          <w:p w14:paraId="7A1C09F0" w14:textId="77777777" w:rsidR="00E57E99" w:rsidRPr="00AF4629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20B63C51" w14:textId="77777777" w:rsidR="00E57E99" w:rsidRPr="00AF4629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F46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Obrazloženje: </w:t>
            </w:r>
          </w:p>
          <w:p w14:paraId="0A34BA48" w14:textId="77777777" w:rsidR="00E57E99" w:rsidRPr="00AF4629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23DB213E" w14:textId="77777777" w:rsidR="00E57E99" w:rsidRPr="00AF4629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F46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Zaključak: </w:t>
            </w:r>
          </w:p>
          <w:p w14:paraId="28970D22" w14:textId="21B2F037" w:rsidR="00E57E99" w:rsidRPr="00AF4629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F46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F46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Projektni prijedlog udovoljava svim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F46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zahtjevima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F462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administrativne 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provjere i provjere prihvatljivosti prijavitelja, partnera i projekta</w:t>
            </w:r>
            <w:r w:rsidRPr="00AF4629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te se upućuje u iduću fazu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45DFA160" w14:textId="32447A19" w:rsidR="00E57E99" w:rsidRPr="00AF4629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AF46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AF46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F46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Projektni prijedlog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F46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ne udovoljava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F46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zahtjevima </w:t>
            </w:r>
            <w:r w:rsidRPr="00AF462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administrativne 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provjere i provjere prihvatljivosti prijavitelja, partnera i projekta</w:t>
            </w:r>
            <w:r w:rsidRPr="00AF4629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i isključuje se iz daljnjeg postupka dodjele</w:t>
            </w:r>
          </w:p>
          <w:p w14:paraId="145BF3AC" w14:textId="6EEE5BD3" w:rsidR="00E57E99" w:rsidRPr="00AF4629" w:rsidRDefault="00E57E99" w:rsidP="00E57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6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AF46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Datum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F462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administrativne </w:t>
            </w:r>
            <w:r w:rsidRPr="00AF462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provjere i provjere prihvatljivosti prijavitelja, partnera i projekta</w:t>
            </w:r>
            <w:r w:rsidRPr="00AF46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</w:p>
        </w:tc>
      </w:tr>
    </w:tbl>
    <w:p w14:paraId="06209475" w14:textId="77777777" w:rsidR="009453AE" w:rsidRPr="00AF4629" w:rsidRDefault="009453AE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AEBF6D7" w14:textId="77777777" w:rsidR="009453AE" w:rsidRPr="00AF4629" w:rsidRDefault="009453AE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D8E2B2E" w14:textId="3B2C0C09" w:rsidR="00CF6226" w:rsidRPr="00AF4629" w:rsidRDefault="00CF6226" w:rsidP="00E57E9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AF4629">
        <w:rPr>
          <w:rFonts w:ascii="Times New Roman" w:eastAsia="Times New Roman" w:hAnsi="Times New Roman" w:cs="Times New Roman"/>
          <w:i/>
          <w:sz w:val="24"/>
          <w:szCs w:val="24"/>
        </w:rPr>
        <w:t xml:space="preserve">Ime, prezime, funkcija </w:t>
      </w:r>
      <w:r w:rsidR="00D354CA" w:rsidRPr="00AF4629">
        <w:rPr>
          <w:rFonts w:ascii="Times New Roman" w:eastAsia="Times New Roman" w:hAnsi="Times New Roman" w:cs="Times New Roman"/>
          <w:i/>
          <w:sz w:val="24"/>
          <w:szCs w:val="24"/>
        </w:rPr>
        <w:t>i p</w:t>
      </w:r>
      <w:r w:rsidR="00866F03" w:rsidRPr="00AF4629">
        <w:rPr>
          <w:rFonts w:ascii="Times New Roman" w:eastAsia="Times New Roman" w:hAnsi="Times New Roman" w:cs="Times New Roman"/>
          <w:i/>
          <w:sz w:val="24"/>
          <w:szCs w:val="24"/>
        </w:rPr>
        <w:t xml:space="preserve">otpis </w:t>
      </w:r>
      <w:r w:rsidR="00D354CA" w:rsidRPr="00AF4629">
        <w:rPr>
          <w:rFonts w:ascii="Times New Roman" w:eastAsia="Times New Roman" w:hAnsi="Times New Roman" w:cs="Times New Roman"/>
          <w:i/>
          <w:sz w:val="24"/>
          <w:szCs w:val="24"/>
        </w:rPr>
        <w:t>osobe</w:t>
      </w:r>
      <w:r w:rsidR="00A27C02" w:rsidRPr="00AF4629">
        <w:rPr>
          <w:rFonts w:ascii="Times New Roman" w:eastAsia="Times New Roman" w:hAnsi="Times New Roman" w:cs="Times New Roman"/>
          <w:i/>
          <w:sz w:val="24"/>
          <w:szCs w:val="24"/>
        </w:rPr>
        <w:t>(a)</w:t>
      </w:r>
      <w:r w:rsidR="00D354CA" w:rsidRPr="00AF4629">
        <w:rPr>
          <w:rFonts w:ascii="Times New Roman" w:eastAsia="Times New Roman" w:hAnsi="Times New Roman" w:cs="Times New Roman"/>
          <w:i/>
          <w:sz w:val="24"/>
          <w:szCs w:val="24"/>
        </w:rPr>
        <w:t xml:space="preserve"> odgovorne</w:t>
      </w:r>
      <w:r w:rsidR="00A27C02" w:rsidRPr="00AF4629">
        <w:rPr>
          <w:rFonts w:ascii="Times New Roman" w:eastAsia="Times New Roman" w:hAnsi="Times New Roman" w:cs="Times New Roman"/>
          <w:i/>
          <w:sz w:val="24"/>
          <w:szCs w:val="24"/>
        </w:rPr>
        <w:t>(ih)</w:t>
      </w:r>
      <w:r w:rsidR="00D354CA" w:rsidRPr="00AF4629">
        <w:rPr>
          <w:rFonts w:ascii="Times New Roman" w:eastAsia="Times New Roman" w:hAnsi="Times New Roman" w:cs="Times New Roman"/>
          <w:i/>
          <w:sz w:val="24"/>
          <w:szCs w:val="24"/>
        </w:rPr>
        <w:t xml:space="preserve"> za </w:t>
      </w:r>
      <w:r w:rsidR="00E57E99" w:rsidRPr="00AF4629">
        <w:rPr>
          <w:rFonts w:ascii="Times New Roman" w:eastAsia="Times New Roman" w:hAnsi="Times New Roman" w:cs="Times New Roman"/>
          <w:i/>
          <w:sz w:val="24"/>
          <w:szCs w:val="24"/>
        </w:rPr>
        <w:t xml:space="preserve">administrativnu provjeru i provjeru prihvatljivosti prijavitelja, partnera i projekta </w:t>
      </w:r>
      <w:r w:rsidRPr="00AF4629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…………………………………………………………………</w:t>
      </w:r>
      <w:r w:rsidRPr="00AF4629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321B5E3A" w14:textId="77777777" w:rsidR="00AE68AF" w:rsidRPr="00AF4629" w:rsidRDefault="00AE68AF" w:rsidP="00A6165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0ED299" w14:textId="77777777" w:rsidR="00CF6226" w:rsidRPr="00AF4629" w:rsidRDefault="00CF6226" w:rsidP="00A616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4629">
        <w:rPr>
          <w:rFonts w:ascii="Times New Roman" w:eastAsia="Times New Roman" w:hAnsi="Times New Roman" w:cs="Times New Roman"/>
          <w:i/>
          <w:sz w:val="24"/>
          <w:szCs w:val="24"/>
        </w:rPr>
        <w:t>Ime, prezime, funkcija i potpis osobe odgovorne za drugu razinu kontrole</w:t>
      </w:r>
    </w:p>
    <w:p w14:paraId="7716FC21" w14:textId="77777777" w:rsidR="00EA17C2" w:rsidRPr="00AF4629" w:rsidRDefault="00AE68AF" w:rsidP="00A61659">
      <w:pPr>
        <w:spacing w:after="0" w:line="240" w:lineRule="auto"/>
        <w:jc w:val="both"/>
        <w:rPr>
          <w:rFonts w:ascii="Lucida Sans Unicode" w:eastAsia="Times New Roman" w:hAnsi="Lucida Sans Unicode" w:cs="Lucida Sans Unicode"/>
          <w:i/>
        </w:rPr>
      </w:pPr>
      <w:r w:rsidRPr="00AF4629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</w:t>
      </w:r>
      <w:r w:rsidRPr="00AF4629">
        <w:rPr>
          <w:rFonts w:ascii="Lucida Sans Unicode" w:eastAsia="Times New Roman" w:hAnsi="Lucida Sans Unicode" w:cs="Lucida Sans Unicode"/>
          <w:i/>
        </w:rPr>
        <w:t>……</w:t>
      </w:r>
      <w:r w:rsidRPr="00AF4629">
        <w:rPr>
          <w:rFonts w:ascii="Lucida Sans Unicode" w:eastAsia="Times New Roman" w:hAnsi="Lucida Sans Unicode" w:cs="Lucida Sans Unicode"/>
          <w:i/>
        </w:rPr>
        <w:tab/>
      </w:r>
    </w:p>
    <w:sectPr w:rsidR="00EA17C2" w:rsidRPr="00AF4629" w:rsidSect="009549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DD540" w14:textId="77777777" w:rsidR="004D65D3" w:rsidRDefault="004D65D3" w:rsidP="00EC4A16">
      <w:pPr>
        <w:spacing w:after="0" w:line="240" w:lineRule="auto"/>
      </w:pPr>
      <w:r>
        <w:separator/>
      </w:r>
    </w:p>
  </w:endnote>
  <w:endnote w:type="continuationSeparator" w:id="0">
    <w:p w14:paraId="7713638D" w14:textId="77777777" w:rsidR="004D65D3" w:rsidRDefault="004D65D3" w:rsidP="00E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554526"/>
      <w:docPartObj>
        <w:docPartGallery w:val="Page Numbers (Bottom of Page)"/>
        <w:docPartUnique/>
      </w:docPartObj>
    </w:sdtPr>
    <w:sdtEndPr>
      <w:rPr>
        <w:rFonts w:ascii="Lucida Sans Unicode" w:hAnsi="Lucida Sans Unicode" w:cs="Lucida Sans Unicode"/>
      </w:rPr>
    </w:sdtEndPr>
    <w:sdtContent>
      <w:sdt>
        <w:sdtPr>
          <w:rPr>
            <w:rFonts w:ascii="Lucida Sans Unicode" w:hAnsi="Lucida Sans Unicode" w:cs="Lucida Sans Unicod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CE663F2" w14:textId="43F9394C" w:rsidR="00EC4A16" w:rsidRPr="00B058CD" w:rsidRDefault="009E29E2">
            <w:pPr>
              <w:pStyle w:val="Footer"/>
              <w:jc w:val="center"/>
              <w:rPr>
                <w:rFonts w:ascii="Lucida Sans Unicode" w:hAnsi="Lucida Sans Unicode" w:cs="Lucida Sans Unicode"/>
              </w:rPr>
            </w:pPr>
            <w:r w:rsidRPr="00FD3B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1A127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7</w: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C833CA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</w:sdtContent>
      </w:sdt>
    </w:sdtContent>
  </w:sdt>
  <w:p w14:paraId="5D951B32" w14:textId="77777777"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3172C" w14:textId="77777777" w:rsidR="004D65D3" w:rsidRDefault="004D65D3" w:rsidP="00EC4A16">
      <w:pPr>
        <w:spacing w:after="0" w:line="240" w:lineRule="auto"/>
      </w:pPr>
      <w:r>
        <w:separator/>
      </w:r>
    </w:p>
  </w:footnote>
  <w:footnote w:type="continuationSeparator" w:id="0">
    <w:p w14:paraId="5F621E5F" w14:textId="77777777" w:rsidR="004D65D3" w:rsidRDefault="004D65D3" w:rsidP="00EC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745B5" w14:textId="77777777" w:rsidR="009453AE" w:rsidRPr="00BD3AB9" w:rsidRDefault="009453AE" w:rsidP="009453AE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6889EE7E" wp14:editId="0E8F4B64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 w:rsidRPr="00BD3AB9">
      <w:rPr>
        <w:rFonts w:ascii="Times New Roman" w:hAnsi="Times New Roman" w:cs="Times New Roman"/>
        <w:noProof/>
      </w:rPr>
      <w:drawing>
        <wp:inline distT="0" distB="0" distL="0" distR="0" wp14:anchorId="2A4BF938" wp14:editId="3FA4B488">
          <wp:extent cx="2463165" cy="676910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3F6BD1" w14:textId="77777777" w:rsidR="004E1A44" w:rsidRPr="00515A3D" w:rsidRDefault="004E1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1137F"/>
    <w:rsid w:val="00015A16"/>
    <w:rsid w:val="0001761C"/>
    <w:rsid w:val="00022E4B"/>
    <w:rsid w:val="00041744"/>
    <w:rsid w:val="000537B6"/>
    <w:rsid w:val="0005512C"/>
    <w:rsid w:val="000652FF"/>
    <w:rsid w:val="00076FFA"/>
    <w:rsid w:val="00096401"/>
    <w:rsid w:val="000B6861"/>
    <w:rsid w:val="000B7063"/>
    <w:rsid w:val="00115FF7"/>
    <w:rsid w:val="001428C7"/>
    <w:rsid w:val="001434E2"/>
    <w:rsid w:val="0014598A"/>
    <w:rsid w:val="00154E41"/>
    <w:rsid w:val="00160BF8"/>
    <w:rsid w:val="001670B6"/>
    <w:rsid w:val="00182ACD"/>
    <w:rsid w:val="001842E3"/>
    <w:rsid w:val="001A127D"/>
    <w:rsid w:val="001A779A"/>
    <w:rsid w:val="001B5D2D"/>
    <w:rsid w:val="001E7C3D"/>
    <w:rsid w:val="002036D0"/>
    <w:rsid w:val="00210CBC"/>
    <w:rsid w:val="0021665E"/>
    <w:rsid w:val="0022573A"/>
    <w:rsid w:val="00245FBB"/>
    <w:rsid w:val="002778C6"/>
    <w:rsid w:val="002C0DF7"/>
    <w:rsid w:val="002C1201"/>
    <w:rsid w:val="003171D6"/>
    <w:rsid w:val="00333F10"/>
    <w:rsid w:val="0034536A"/>
    <w:rsid w:val="00347296"/>
    <w:rsid w:val="00383930"/>
    <w:rsid w:val="003E275F"/>
    <w:rsid w:val="004033D0"/>
    <w:rsid w:val="004370D6"/>
    <w:rsid w:val="0043739B"/>
    <w:rsid w:val="00437F9B"/>
    <w:rsid w:val="004509A8"/>
    <w:rsid w:val="004520B6"/>
    <w:rsid w:val="00456F58"/>
    <w:rsid w:val="00483E8A"/>
    <w:rsid w:val="004868E9"/>
    <w:rsid w:val="00487A73"/>
    <w:rsid w:val="004A2899"/>
    <w:rsid w:val="004A63E7"/>
    <w:rsid w:val="004C1DF3"/>
    <w:rsid w:val="004D44CD"/>
    <w:rsid w:val="004D65D3"/>
    <w:rsid w:val="004E1A44"/>
    <w:rsid w:val="004E2371"/>
    <w:rsid w:val="004E727F"/>
    <w:rsid w:val="004F3B2C"/>
    <w:rsid w:val="005038A6"/>
    <w:rsid w:val="005142E2"/>
    <w:rsid w:val="00515A3D"/>
    <w:rsid w:val="00544B37"/>
    <w:rsid w:val="00582004"/>
    <w:rsid w:val="005848E1"/>
    <w:rsid w:val="00585B51"/>
    <w:rsid w:val="00597556"/>
    <w:rsid w:val="005A05F0"/>
    <w:rsid w:val="005A31B5"/>
    <w:rsid w:val="005A7C8D"/>
    <w:rsid w:val="005B002F"/>
    <w:rsid w:val="005B4525"/>
    <w:rsid w:val="005D3A22"/>
    <w:rsid w:val="00606CAC"/>
    <w:rsid w:val="00607968"/>
    <w:rsid w:val="006112B5"/>
    <w:rsid w:val="00623F78"/>
    <w:rsid w:val="0064609E"/>
    <w:rsid w:val="00666573"/>
    <w:rsid w:val="00683AE5"/>
    <w:rsid w:val="006B7494"/>
    <w:rsid w:val="006F4746"/>
    <w:rsid w:val="00725FB6"/>
    <w:rsid w:val="00726954"/>
    <w:rsid w:val="00726E52"/>
    <w:rsid w:val="00773A2B"/>
    <w:rsid w:val="007742C0"/>
    <w:rsid w:val="00782F1C"/>
    <w:rsid w:val="00793E97"/>
    <w:rsid w:val="007A7574"/>
    <w:rsid w:val="007B20C9"/>
    <w:rsid w:val="007C3AD9"/>
    <w:rsid w:val="007C4C2A"/>
    <w:rsid w:val="007D6B04"/>
    <w:rsid w:val="007F00C8"/>
    <w:rsid w:val="0081097A"/>
    <w:rsid w:val="008221D4"/>
    <w:rsid w:val="00826D11"/>
    <w:rsid w:val="0083290B"/>
    <w:rsid w:val="00850084"/>
    <w:rsid w:val="008526EB"/>
    <w:rsid w:val="00852D21"/>
    <w:rsid w:val="00865D3D"/>
    <w:rsid w:val="00866F03"/>
    <w:rsid w:val="008924FD"/>
    <w:rsid w:val="008A716C"/>
    <w:rsid w:val="008C4016"/>
    <w:rsid w:val="008F09B0"/>
    <w:rsid w:val="00905319"/>
    <w:rsid w:val="00935242"/>
    <w:rsid w:val="009453AE"/>
    <w:rsid w:val="00947A84"/>
    <w:rsid w:val="00954908"/>
    <w:rsid w:val="00971E31"/>
    <w:rsid w:val="0099061F"/>
    <w:rsid w:val="009B0886"/>
    <w:rsid w:val="009B11C4"/>
    <w:rsid w:val="009C1501"/>
    <w:rsid w:val="009C1DEC"/>
    <w:rsid w:val="009E29E2"/>
    <w:rsid w:val="009F1806"/>
    <w:rsid w:val="00A0604E"/>
    <w:rsid w:val="00A110F1"/>
    <w:rsid w:val="00A27C02"/>
    <w:rsid w:val="00A329D9"/>
    <w:rsid w:val="00A55030"/>
    <w:rsid w:val="00A61659"/>
    <w:rsid w:val="00A82740"/>
    <w:rsid w:val="00AC75E7"/>
    <w:rsid w:val="00AD5421"/>
    <w:rsid w:val="00AE68AF"/>
    <w:rsid w:val="00AF13C1"/>
    <w:rsid w:val="00AF2F84"/>
    <w:rsid w:val="00AF4629"/>
    <w:rsid w:val="00AF668B"/>
    <w:rsid w:val="00B058CD"/>
    <w:rsid w:val="00B06C73"/>
    <w:rsid w:val="00B208D5"/>
    <w:rsid w:val="00B341D0"/>
    <w:rsid w:val="00B44F01"/>
    <w:rsid w:val="00B57BDD"/>
    <w:rsid w:val="00B60C65"/>
    <w:rsid w:val="00B72035"/>
    <w:rsid w:val="00B728C7"/>
    <w:rsid w:val="00B760F2"/>
    <w:rsid w:val="00B82985"/>
    <w:rsid w:val="00B91DD5"/>
    <w:rsid w:val="00BA42B5"/>
    <w:rsid w:val="00BB6088"/>
    <w:rsid w:val="00BC132C"/>
    <w:rsid w:val="00BF57B0"/>
    <w:rsid w:val="00BF6309"/>
    <w:rsid w:val="00C04F9C"/>
    <w:rsid w:val="00C05481"/>
    <w:rsid w:val="00C12D37"/>
    <w:rsid w:val="00C31202"/>
    <w:rsid w:val="00C31E7D"/>
    <w:rsid w:val="00C508AB"/>
    <w:rsid w:val="00C73A6A"/>
    <w:rsid w:val="00C746E3"/>
    <w:rsid w:val="00C833CA"/>
    <w:rsid w:val="00C835E6"/>
    <w:rsid w:val="00CA07B3"/>
    <w:rsid w:val="00CA70B8"/>
    <w:rsid w:val="00CC0C22"/>
    <w:rsid w:val="00CF5C53"/>
    <w:rsid w:val="00CF6226"/>
    <w:rsid w:val="00D22E7A"/>
    <w:rsid w:val="00D354CA"/>
    <w:rsid w:val="00D35734"/>
    <w:rsid w:val="00D36F97"/>
    <w:rsid w:val="00D41EF7"/>
    <w:rsid w:val="00D55EB6"/>
    <w:rsid w:val="00D6090B"/>
    <w:rsid w:val="00D63618"/>
    <w:rsid w:val="00D65E67"/>
    <w:rsid w:val="00D80B8D"/>
    <w:rsid w:val="00D95F92"/>
    <w:rsid w:val="00DC404E"/>
    <w:rsid w:val="00DE71FF"/>
    <w:rsid w:val="00DF5B59"/>
    <w:rsid w:val="00E057D8"/>
    <w:rsid w:val="00E4512C"/>
    <w:rsid w:val="00E57E99"/>
    <w:rsid w:val="00EA17C2"/>
    <w:rsid w:val="00EC4A16"/>
    <w:rsid w:val="00EE07BF"/>
    <w:rsid w:val="00EE77F3"/>
    <w:rsid w:val="00EF4360"/>
    <w:rsid w:val="00F10912"/>
    <w:rsid w:val="00F653C3"/>
    <w:rsid w:val="00F70B9E"/>
    <w:rsid w:val="00F83588"/>
    <w:rsid w:val="00F9398F"/>
    <w:rsid w:val="00FB78F4"/>
    <w:rsid w:val="00FD194B"/>
    <w:rsid w:val="00FD1985"/>
    <w:rsid w:val="00FD39C1"/>
    <w:rsid w:val="00FD3B13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2AD8957"/>
  <w15:docId w15:val="{3958D306-7C54-4531-BC69-E926295F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uiPriority w:val="99"/>
    <w:rsid w:val="00866F03"/>
  </w:style>
  <w:style w:type="character" w:customStyle="1" w:styleId="hps">
    <w:name w:val="hps"/>
    <w:basedOn w:val="DefaultParagraphFont"/>
    <w:uiPriority w:val="99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table" w:styleId="TableGrid">
    <w:name w:val="Table Grid"/>
    <w:basedOn w:val="TableNormal"/>
    <w:uiPriority w:val="39"/>
    <w:rsid w:val="004E1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4033D0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22573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453AE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85pt">
    <w:name w:val="Body text (2) + 8;5 pt"/>
    <w:basedOn w:val="DefaultParagraphFont"/>
    <w:rsid w:val="00437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fontstyle01">
    <w:name w:val="fontstyle01"/>
    <w:basedOn w:val="DefaultParagraphFont"/>
    <w:rsid w:val="00AF462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eop">
    <w:name w:val="eop"/>
    <w:basedOn w:val="DefaultParagraphFont"/>
    <w:rsid w:val="00AF4629"/>
  </w:style>
  <w:style w:type="character" w:customStyle="1" w:styleId="Bodytext28">
    <w:name w:val="Body text (2) + 8"/>
    <w:aliases w:val="5 pt"/>
    <w:basedOn w:val="DefaultParagraphFont"/>
    <w:rsid w:val="00EF43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ADD84-C866-4333-A4E5-1A1686B3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1596</Words>
  <Characters>9099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Morana Trojak</dc:creator>
  <cp:lastModifiedBy>bgovedar</cp:lastModifiedBy>
  <cp:revision>19</cp:revision>
  <cp:lastPrinted>2022-04-07T12:03:00Z</cp:lastPrinted>
  <dcterms:created xsi:type="dcterms:W3CDTF">2022-08-11T09:20:00Z</dcterms:created>
  <dcterms:modified xsi:type="dcterms:W3CDTF">2023-04-21T11:48:00Z</dcterms:modified>
</cp:coreProperties>
</file>